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27D38" w14:textId="77777777" w:rsidR="00C62F4D" w:rsidRDefault="00C62F4D" w:rsidP="00931321">
      <w:pPr>
        <w:spacing w:after="0" w:line="240" w:lineRule="auto"/>
        <w:ind w:firstLine="708"/>
        <w:jc w:val="both"/>
        <w:rPr>
          <w:rFonts w:ascii="Times New Roman" w:eastAsia="Times New Roman" w:hAnsi="Times New Roman" w:cs="Times New Roman"/>
          <w:sz w:val="24"/>
          <w:szCs w:val="24"/>
          <w:lang w:eastAsia="hr-HR"/>
        </w:rPr>
      </w:pPr>
    </w:p>
    <w:p w14:paraId="3DEAA5FC" w14:textId="0E4CB2B2" w:rsidR="00931321" w:rsidRPr="005C323A" w:rsidRDefault="00931321" w:rsidP="0093132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 temelju članka 6.</w:t>
      </w:r>
      <w:r w:rsidRPr="005C323A">
        <w:rPr>
          <w:rFonts w:ascii="Times New Roman" w:eastAsia="Times New Roman" w:hAnsi="Times New Roman" w:cs="Times New Roman"/>
          <w:sz w:val="24"/>
          <w:szCs w:val="24"/>
          <w:lang w:eastAsia="hr-HR"/>
        </w:rPr>
        <w:t xml:space="preserve"> Odluke o zakupu poslovnog prostora (Glasnik Grada Makarske, br.</w:t>
      </w:r>
      <w:r w:rsidR="00C171B8">
        <w:rPr>
          <w:rFonts w:ascii="Times New Roman" w:eastAsia="Times New Roman" w:hAnsi="Times New Roman" w:cs="Times New Roman"/>
          <w:sz w:val="24"/>
          <w:szCs w:val="24"/>
          <w:lang w:eastAsia="hr-HR"/>
        </w:rPr>
        <w:t xml:space="preserve"> </w:t>
      </w:r>
      <w:r w:rsidRPr="005C323A">
        <w:rPr>
          <w:rFonts w:ascii="Times New Roman" w:eastAsia="Times New Roman" w:hAnsi="Times New Roman" w:cs="Times New Roman"/>
          <w:sz w:val="24"/>
          <w:szCs w:val="24"/>
          <w:lang w:eastAsia="hr-HR"/>
        </w:rPr>
        <w:t>4/2019) i Zaključka</w:t>
      </w:r>
      <w:r>
        <w:rPr>
          <w:rFonts w:ascii="Times New Roman" w:eastAsia="Times New Roman" w:hAnsi="Times New Roman" w:cs="Times New Roman"/>
          <w:sz w:val="24"/>
          <w:szCs w:val="24"/>
          <w:lang w:eastAsia="hr-HR"/>
        </w:rPr>
        <w:t xml:space="preserve"> o utvrđivanju početne cijene za</w:t>
      </w:r>
      <w:r w:rsidRPr="005C323A">
        <w:rPr>
          <w:rFonts w:ascii="Times New Roman" w:eastAsia="Times New Roman" w:hAnsi="Times New Roman" w:cs="Times New Roman"/>
          <w:sz w:val="24"/>
          <w:szCs w:val="24"/>
          <w:lang w:eastAsia="hr-HR"/>
        </w:rPr>
        <w:t>kupa</w:t>
      </w:r>
      <w:r>
        <w:rPr>
          <w:rFonts w:ascii="Times New Roman" w:eastAsia="Times New Roman" w:hAnsi="Times New Roman" w:cs="Times New Roman"/>
          <w:sz w:val="24"/>
          <w:szCs w:val="24"/>
          <w:lang w:eastAsia="hr-HR"/>
        </w:rPr>
        <w:t xml:space="preserve"> -</w:t>
      </w:r>
      <w:r w:rsidRPr="005C323A">
        <w:rPr>
          <w:rFonts w:ascii="Times New Roman" w:eastAsia="Times New Roman" w:hAnsi="Times New Roman" w:cs="Times New Roman"/>
          <w:sz w:val="24"/>
          <w:szCs w:val="24"/>
          <w:lang w:eastAsia="hr-HR"/>
        </w:rPr>
        <w:t xml:space="preserve"> najniže visine zakupnine za poslovne prostore u vlasništvu Grada Makarske (Gl</w:t>
      </w:r>
      <w:r>
        <w:rPr>
          <w:rFonts w:ascii="Times New Roman" w:eastAsia="Times New Roman" w:hAnsi="Times New Roman" w:cs="Times New Roman"/>
          <w:sz w:val="24"/>
          <w:szCs w:val="24"/>
          <w:lang w:eastAsia="hr-HR"/>
        </w:rPr>
        <w:t>asnik Grada Makarske, br.</w:t>
      </w:r>
      <w:r w:rsidR="00C171B8">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24/2021</w:t>
      </w:r>
      <w:r w:rsidRPr="005C323A">
        <w:rPr>
          <w:rFonts w:ascii="Times New Roman" w:eastAsia="Times New Roman" w:hAnsi="Times New Roman" w:cs="Times New Roman"/>
          <w:sz w:val="24"/>
          <w:szCs w:val="24"/>
          <w:lang w:eastAsia="hr-HR"/>
        </w:rPr>
        <w:t xml:space="preserve">)    </w:t>
      </w:r>
    </w:p>
    <w:p w14:paraId="6DEE89D0" w14:textId="77777777" w:rsidR="00931321" w:rsidRPr="005C323A" w:rsidRDefault="00931321" w:rsidP="00931321">
      <w:pPr>
        <w:spacing w:after="0" w:line="240" w:lineRule="auto"/>
        <w:jc w:val="both"/>
        <w:rPr>
          <w:rFonts w:ascii="Times New Roman" w:eastAsia="Times New Roman" w:hAnsi="Times New Roman" w:cs="Times New Roman"/>
          <w:b/>
          <w:bCs/>
          <w:sz w:val="24"/>
          <w:szCs w:val="24"/>
          <w:lang w:eastAsia="hr-HR"/>
        </w:rPr>
      </w:pPr>
    </w:p>
    <w:p w14:paraId="7329E586" w14:textId="77777777" w:rsidR="00931321" w:rsidRPr="005C323A" w:rsidRDefault="00931321" w:rsidP="0021668D">
      <w:pPr>
        <w:spacing w:after="0" w:line="240" w:lineRule="auto"/>
        <w:jc w:val="center"/>
        <w:rPr>
          <w:rFonts w:ascii="Times New Roman" w:eastAsia="Times New Roman" w:hAnsi="Times New Roman" w:cs="Times New Roman"/>
          <w:b/>
          <w:bCs/>
          <w:sz w:val="24"/>
          <w:szCs w:val="24"/>
          <w:lang w:eastAsia="hr-HR"/>
        </w:rPr>
      </w:pPr>
      <w:r w:rsidRPr="005C323A">
        <w:rPr>
          <w:rFonts w:ascii="Times New Roman" w:eastAsia="Times New Roman" w:hAnsi="Times New Roman" w:cs="Times New Roman"/>
          <w:b/>
          <w:bCs/>
          <w:sz w:val="24"/>
          <w:szCs w:val="24"/>
          <w:lang w:eastAsia="hr-HR"/>
        </w:rPr>
        <w:t>GRAD MAKARSKA</w:t>
      </w:r>
    </w:p>
    <w:p w14:paraId="2957345A" w14:textId="77777777" w:rsidR="00931321" w:rsidRPr="005C323A" w:rsidRDefault="00931321" w:rsidP="0021668D">
      <w:pPr>
        <w:spacing w:after="0" w:line="240" w:lineRule="auto"/>
        <w:jc w:val="center"/>
        <w:rPr>
          <w:rFonts w:ascii="Times New Roman" w:eastAsia="Times New Roman" w:hAnsi="Times New Roman" w:cs="Times New Roman"/>
          <w:b/>
          <w:bCs/>
          <w:sz w:val="24"/>
          <w:szCs w:val="24"/>
          <w:lang w:eastAsia="hr-HR"/>
        </w:rPr>
      </w:pPr>
      <w:r w:rsidRPr="005C323A">
        <w:rPr>
          <w:rFonts w:ascii="Times New Roman" w:eastAsia="Times New Roman" w:hAnsi="Times New Roman" w:cs="Times New Roman"/>
          <w:b/>
          <w:bCs/>
          <w:sz w:val="24"/>
          <w:szCs w:val="24"/>
          <w:lang w:eastAsia="hr-HR"/>
        </w:rPr>
        <w:t>Gradonačelnik</w:t>
      </w:r>
    </w:p>
    <w:p w14:paraId="11801F1D" w14:textId="77777777" w:rsidR="00931321" w:rsidRPr="005C323A" w:rsidRDefault="00931321" w:rsidP="0021668D">
      <w:pPr>
        <w:spacing w:after="0" w:line="240" w:lineRule="auto"/>
        <w:jc w:val="center"/>
        <w:rPr>
          <w:rFonts w:ascii="Times New Roman" w:eastAsia="Times New Roman" w:hAnsi="Times New Roman" w:cs="Times New Roman"/>
          <w:b/>
          <w:bCs/>
          <w:sz w:val="24"/>
          <w:szCs w:val="24"/>
          <w:lang w:eastAsia="hr-HR"/>
        </w:rPr>
      </w:pPr>
      <w:r w:rsidRPr="005C323A">
        <w:rPr>
          <w:rFonts w:ascii="Times New Roman" w:eastAsia="Times New Roman" w:hAnsi="Times New Roman" w:cs="Times New Roman"/>
          <w:b/>
          <w:bCs/>
          <w:sz w:val="24"/>
          <w:szCs w:val="24"/>
          <w:lang w:eastAsia="hr-HR"/>
        </w:rPr>
        <w:t>r a s p i s u j e</w:t>
      </w:r>
    </w:p>
    <w:p w14:paraId="7B365AC5" w14:textId="77777777" w:rsidR="00931321" w:rsidRPr="005C323A" w:rsidRDefault="00931321" w:rsidP="0021668D">
      <w:pPr>
        <w:keepNext/>
        <w:spacing w:after="0" w:line="240" w:lineRule="auto"/>
        <w:jc w:val="center"/>
        <w:outlineLvl w:val="0"/>
        <w:rPr>
          <w:rFonts w:ascii="Times New Roman" w:eastAsia="Times New Roman" w:hAnsi="Times New Roman" w:cs="Times New Roman"/>
          <w:b/>
          <w:bCs/>
          <w:sz w:val="24"/>
          <w:szCs w:val="24"/>
          <w:lang w:eastAsia="hr-HR"/>
        </w:rPr>
      </w:pPr>
      <w:r w:rsidRPr="005C323A">
        <w:rPr>
          <w:rFonts w:ascii="Times New Roman" w:eastAsia="Times New Roman" w:hAnsi="Times New Roman" w:cs="Times New Roman"/>
          <w:b/>
          <w:bCs/>
          <w:sz w:val="24"/>
          <w:szCs w:val="24"/>
          <w:lang w:eastAsia="hr-HR"/>
        </w:rPr>
        <w:t>J A V  N  I   N A T J E Č A J</w:t>
      </w:r>
    </w:p>
    <w:p w14:paraId="6F454374" w14:textId="03D46DF6" w:rsidR="00931321" w:rsidRPr="005C323A" w:rsidRDefault="00931321" w:rsidP="0021668D">
      <w:pPr>
        <w:spacing w:after="0" w:line="24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ZA DAVANJE U ZAKUP POSLOVNIH PROSTORA</w:t>
      </w:r>
    </w:p>
    <w:p w14:paraId="4F39BE23" w14:textId="77777777" w:rsidR="00931321" w:rsidRPr="005C323A" w:rsidRDefault="00931321" w:rsidP="0021668D">
      <w:pPr>
        <w:spacing w:after="0" w:line="240" w:lineRule="auto"/>
        <w:jc w:val="center"/>
        <w:rPr>
          <w:rFonts w:ascii="Times New Roman" w:eastAsia="Times New Roman" w:hAnsi="Times New Roman" w:cs="Times New Roman"/>
          <w:b/>
          <w:bCs/>
          <w:sz w:val="24"/>
          <w:szCs w:val="24"/>
          <w:lang w:eastAsia="hr-HR"/>
        </w:rPr>
      </w:pPr>
      <w:r w:rsidRPr="005C323A">
        <w:rPr>
          <w:rFonts w:ascii="Times New Roman" w:eastAsia="Times New Roman" w:hAnsi="Times New Roman" w:cs="Times New Roman"/>
          <w:b/>
          <w:bCs/>
          <w:sz w:val="24"/>
          <w:szCs w:val="24"/>
          <w:lang w:eastAsia="hr-HR"/>
        </w:rPr>
        <w:t>U VLASNIŠTVU GRADA MAKARSKE</w:t>
      </w:r>
    </w:p>
    <w:p w14:paraId="75402E70" w14:textId="77777777" w:rsidR="00931321" w:rsidRDefault="00931321" w:rsidP="0021668D">
      <w:pPr>
        <w:spacing w:after="0" w:line="240" w:lineRule="auto"/>
        <w:jc w:val="center"/>
        <w:rPr>
          <w:rFonts w:ascii="Times New Roman" w:eastAsia="Times New Roman" w:hAnsi="Times New Roman" w:cs="Times New Roman"/>
          <w:sz w:val="24"/>
          <w:szCs w:val="24"/>
          <w:lang w:eastAsia="hr-HR"/>
        </w:rPr>
      </w:pPr>
    </w:p>
    <w:p w14:paraId="3A4263D7" w14:textId="77777777" w:rsidR="00F82FBD" w:rsidRPr="00F82FBD" w:rsidRDefault="00F82FBD" w:rsidP="0021668D">
      <w:pPr>
        <w:spacing w:after="0" w:line="240" w:lineRule="auto"/>
        <w:jc w:val="center"/>
        <w:rPr>
          <w:rFonts w:ascii="Times New Roman" w:eastAsia="Times New Roman" w:hAnsi="Times New Roman" w:cs="Times New Roman"/>
          <w:b/>
          <w:sz w:val="24"/>
          <w:szCs w:val="24"/>
          <w:lang w:eastAsia="hr-HR"/>
        </w:rPr>
      </w:pPr>
      <w:r w:rsidRPr="00F82FBD">
        <w:rPr>
          <w:rFonts w:ascii="Times New Roman" w:eastAsia="Times New Roman" w:hAnsi="Times New Roman" w:cs="Times New Roman"/>
          <w:b/>
          <w:sz w:val="24"/>
          <w:szCs w:val="24"/>
          <w:lang w:eastAsia="hr-HR"/>
        </w:rPr>
        <w:t>I.</w:t>
      </w:r>
    </w:p>
    <w:p w14:paraId="1FFD1157" w14:textId="6DB06C91" w:rsidR="00931321" w:rsidRPr="0021668D" w:rsidRDefault="00931321" w:rsidP="00541D3E">
      <w:pPr>
        <w:pStyle w:val="Odlomakpopisa"/>
        <w:spacing w:after="0" w:line="240" w:lineRule="auto"/>
        <w:ind w:left="0"/>
        <w:jc w:val="both"/>
        <w:rPr>
          <w:rFonts w:ascii="Times New Roman" w:eastAsia="Times New Roman" w:hAnsi="Times New Roman" w:cs="Times New Roman"/>
          <w:sz w:val="24"/>
          <w:szCs w:val="24"/>
          <w:lang w:eastAsia="hr-HR"/>
        </w:rPr>
      </w:pPr>
      <w:r w:rsidRPr="0021668D">
        <w:rPr>
          <w:rFonts w:ascii="Times New Roman" w:eastAsia="Times New Roman" w:hAnsi="Times New Roman" w:cs="Times New Roman"/>
          <w:sz w:val="24"/>
          <w:szCs w:val="24"/>
          <w:lang w:eastAsia="hr-HR"/>
        </w:rPr>
        <w:t>Raspisuje se Javni  natječ</w:t>
      </w:r>
      <w:r w:rsidR="004A0C09" w:rsidRPr="0021668D">
        <w:rPr>
          <w:rFonts w:ascii="Times New Roman" w:eastAsia="Times New Roman" w:hAnsi="Times New Roman" w:cs="Times New Roman"/>
          <w:sz w:val="24"/>
          <w:szCs w:val="24"/>
          <w:lang w:eastAsia="hr-HR"/>
        </w:rPr>
        <w:t>aj za davanje u zakup poslovn</w:t>
      </w:r>
      <w:r w:rsidR="000D07B9">
        <w:rPr>
          <w:rFonts w:ascii="Times New Roman" w:eastAsia="Times New Roman" w:hAnsi="Times New Roman" w:cs="Times New Roman"/>
          <w:sz w:val="24"/>
          <w:szCs w:val="24"/>
          <w:lang w:eastAsia="hr-HR"/>
        </w:rPr>
        <w:t>ih</w:t>
      </w:r>
      <w:r w:rsidR="004A0C09" w:rsidRPr="0021668D">
        <w:rPr>
          <w:rFonts w:ascii="Times New Roman" w:eastAsia="Times New Roman" w:hAnsi="Times New Roman" w:cs="Times New Roman"/>
          <w:sz w:val="24"/>
          <w:szCs w:val="24"/>
          <w:lang w:eastAsia="hr-HR"/>
        </w:rPr>
        <w:t xml:space="preserve"> </w:t>
      </w:r>
      <w:r w:rsidRPr="0021668D">
        <w:rPr>
          <w:rFonts w:ascii="Times New Roman" w:eastAsia="Times New Roman" w:hAnsi="Times New Roman" w:cs="Times New Roman"/>
          <w:sz w:val="24"/>
          <w:szCs w:val="24"/>
          <w:lang w:eastAsia="hr-HR"/>
        </w:rPr>
        <w:t>prostora u vlasništvu Grada Makarske prikupljanjem pisanih ponuda u zatvorenim omotnicama.</w:t>
      </w:r>
    </w:p>
    <w:p w14:paraId="4A8EEF1A" w14:textId="77777777" w:rsidR="00931321" w:rsidRPr="005C323A" w:rsidRDefault="00931321" w:rsidP="00541D3E">
      <w:pPr>
        <w:spacing w:after="0" w:line="240" w:lineRule="auto"/>
        <w:jc w:val="both"/>
        <w:rPr>
          <w:rFonts w:ascii="Times New Roman" w:eastAsia="Times New Roman" w:hAnsi="Times New Roman" w:cs="Times New Roman"/>
          <w:sz w:val="24"/>
          <w:szCs w:val="24"/>
          <w:lang w:eastAsia="hr-HR"/>
        </w:rPr>
      </w:pPr>
    </w:p>
    <w:p w14:paraId="687790A2" w14:textId="07EE33EC" w:rsidR="008F0A09" w:rsidRDefault="0031746B" w:rsidP="00541D3E">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w:t>
      </w:r>
      <w:r w:rsidR="008F0A09" w:rsidRPr="008F0A09">
        <w:rPr>
          <w:rFonts w:ascii="Times New Roman" w:eastAsia="Times New Roman" w:hAnsi="Times New Roman" w:cs="Times New Roman"/>
          <w:sz w:val="24"/>
          <w:szCs w:val="24"/>
          <w:lang w:eastAsia="hr-HR"/>
        </w:rPr>
        <w:t>oče</w:t>
      </w:r>
      <w:r w:rsidR="00950417">
        <w:rPr>
          <w:rFonts w:ascii="Times New Roman" w:eastAsia="Times New Roman" w:hAnsi="Times New Roman" w:cs="Times New Roman"/>
          <w:sz w:val="24"/>
          <w:szCs w:val="24"/>
          <w:lang w:eastAsia="hr-HR"/>
        </w:rPr>
        <w:t>tna cijena zakupa mjesečno po m</w:t>
      </w:r>
      <w:r w:rsidR="00950417">
        <w:rPr>
          <w:rFonts w:ascii="Copperplate Gothic Bold" w:eastAsia="Times New Roman" w:hAnsi="Copperplate Gothic Bold" w:cs="Times New Roman"/>
          <w:sz w:val="24"/>
          <w:szCs w:val="24"/>
          <w:lang w:eastAsia="hr-HR"/>
        </w:rPr>
        <w:t>²</w:t>
      </w:r>
      <w:r w:rsidR="008F0A09" w:rsidRPr="008F0A09">
        <w:rPr>
          <w:rFonts w:ascii="Times New Roman" w:eastAsia="Times New Roman" w:hAnsi="Times New Roman" w:cs="Times New Roman"/>
          <w:sz w:val="24"/>
          <w:szCs w:val="24"/>
          <w:lang w:eastAsia="hr-HR"/>
        </w:rPr>
        <w:t xml:space="preserve"> poslovnog prostora, te iznos jamčevine određuje se kako slijedi</w:t>
      </w:r>
      <w:r w:rsidR="00D1350B">
        <w:rPr>
          <w:rFonts w:ascii="Times New Roman" w:eastAsia="Times New Roman" w:hAnsi="Times New Roman" w:cs="Times New Roman"/>
          <w:sz w:val="24"/>
          <w:szCs w:val="24"/>
          <w:lang w:eastAsia="hr-HR"/>
        </w:rPr>
        <w:t xml:space="preserve"> u </w:t>
      </w:r>
      <w:r w:rsidR="005C3F35">
        <w:rPr>
          <w:rFonts w:ascii="Times New Roman" w:eastAsia="Times New Roman" w:hAnsi="Times New Roman" w:cs="Times New Roman"/>
          <w:sz w:val="24"/>
          <w:szCs w:val="24"/>
          <w:lang w:eastAsia="hr-HR"/>
        </w:rPr>
        <w:t>tablici</w:t>
      </w:r>
      <w:r w:rsidR="00D1350B">
        <w:rPr>
          <w:rFonts w:ascii="Times New Roman" w:eastAsia="Times New Roman" w:hAnsi="Times New Roman" w:cs="Times New Roman"/>
          <w:sz w:val="24"/>
          <w:szCs w:val="24"/>
          <w:lang w:eastAsia="hr-HR"/>
        </w:rPr>
        <w:t xml:space="preserve">, a </w:t>
      </w:r>
      <w:r w:rsidR="005C3F35">
        <w:rPr>
          <w:rFonts w:ascii="Times New Roman" w:eastAsia="Times New Roman" w:hAnsi="Times New Roman" w:cs="Times New Roman"/>
          <w:sz w:val="24"/>
          <w:szCs w:val="24"/>
          <w:lang w:eastAsia="hr-HR"/>
        </w:rPr>
        <w:t>djelatnost</w:t>
      </w:r>
      <w:r w:rsidR="00D1350B">
        <w:rPr>
          <w:rFonts w:ascii="Times New Roman" w:eastAsia="Times New Roman" w:hAnsi="Times New Roman" w:cs="Times New Roman"/>
          <w:sz w:val="24"/>
          <w:szCs w:val="24"/>
          <w:lang w:eastAsia="hr-HR"/>
        </w:rPr>
        <w:t xml:space="preserve">/ namjena detaljno su opisane </w:t>
      </w:r>
      <w:r w:rsidR="005C3F35">
        <w:rPr>
          <w:rFonts w:ascii="Times New Roman" w:eastAsia="Times New Roman" w:hAnsi="Times New Roman" w:cs="Times New Roman"/>
          <w:sz w:val="24"/>
          <w:szCs w:val="24"/>
          <w:lang w:eastAsia="hr-HR"/>
        </w:rPr>
        <w:t>ispod tablice</w:t>
      </w:r>
      <w:r w:rsidR="008F0A09" w:rsidRPr="008F0A09">
        <w:rPr>
          <w:rFonts w:ascii="Times New Roman" w:eastAsia="Times New Roman" w:hAnsi="Times New Roman" w:cs="Times New Roman"/>
          <w:sz w:val="24"/>
          <w:szCs w:val="24"/>
          <w:lang w:eastAsia="hr-HR"/>
        </w:rPr>
        <w:t>:</w:t>
      </w:r>
    </w:p>
    <w:p w14:paraId="1CCD1A4A" w14:textId="0376535E" w:rsidR="00632D2A" w:rsidRDefault="00632D2A" w:rsidP="00541D3E">
      <w:pPr>
        <w:spacing w:after="0" w:line="240" w:lineRule="auto"/>
        <w:jc w:val="both"/>
        <w:rPr>
          <w:rFonts w:ascii="Times New Roman" w:eastAsia="Times New Roman" w:hAnsi="Times New Roman" w:cs="Times New Roman"/>
          <w:sz w:val="24"/>
          <w:szCs w:val="24"/>
          <w:lang w:eastAsia="hr-HR"/>
        </w:rPr>
      </w:pPr>
    </w:p>
    <w:p w14:paraId="4DF48F09" w14:textId="77777777" w:rsidR="001A4914" w:rsidRDefault="001A4914" w:rsidP="008F0A09">
      <w:pPr>
        <w:spacing w:after="0" w:line="240" w:lineRule="auto"/>
        <w:rPr>
          <w:rFonts w:ascii="Times New Roman" w:eastAsia="Times New Roman" w:hAnsi="Times New Roman" w:cs="Times New Roman"/>
          <w:sz w:val="24"/>
          <w:szCs w:val="24"/>
          <w:lang w:eastAsia="hr-HR"/>
        </w:rPr>
      </w:pPr>
    </w:p>
    <w:tbl>
      <w:tblPr>
        <w:tblW w:w="5000" w:type="pct"/>
        <w:tblCellMar>
          <w:top w:w="15" w:type="dxa"/>
        </w:tblCellMar>
        <w:tblLook w:val="04A0" w:firstRow="1" w:lastRow="0" w:firstColumn="1" w:lastColumn="0" w:noHBand="0" w:noVBand="1"/>
      </w:tblPr>
      <w:tblGrid>
        <w:gridCol w:w="661"/>
        <w:gridCol w:w="1466"/>
        <w:gridCol w:w="672"/>
        <w:gridCol w:w="972"/>
        <w:gridCol w:w="1194"/>
        <w:gridCol w:w="1166"/>
        <w:gridCol w:w="1622"/>
        <w:gridCol w:w="1077"/>
        <w:gridCol w:w="222"/>
      </w:tblGrid>
      <w:tr w:rsidR="006C7AD7" w:rsidRPr="006C7AD7" w14:paraId="5DE1D795" w14:textId="77777777" w:rsidTr="00B00782">
        <w:trPr>
          <w:gridAfter w:val="1"/>
          <w:wAfter w:w="123" w:type="pct"/>
          <w:trHeight w:val="330"/>
        </w:trPr>
        <w:tc>
          <w:tcPr>
            <w:tcW w:w="392" w:type="pct"/>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6812AC77"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R.br.</w:t>
            </w:r>
          </w:p>
        </w:tc>
        <w:tc>
          <w:tcPr>
            <w:tcW w:w="681" w:type="pct"/>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2F6F46A5"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Adresa</w:t>
            </w:r>
          </w:p>
        </w:tc>
        <w:tc>
          <w:tcPr>
            <w:tcW w:w="391" w:type="pct"/>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5AF5F39E"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K.br.</w:t>
            </w:r>
          </w:p>
        </w:tc>
        <w:tc>
          <w:tcPr>
            <w:tcW w:w="537" w:type="pct"/>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288FDFC6"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Pozicija u zgradi</w:t>
            </w:r>
          </w:p>
        </w:tc>
        <w:tc>
          <w:tcPr>
            <w:tcW w:w="724" w:type="pct"/>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32886D92"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Površina u m²</w:t>
            </w:r>
          </w:p>
        </w:tc>
        <w:tc>
          <w:tcPr>
            <w:tcW w:w="681" w:type="pct"/>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36E04E2F"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Početni  iznos mjesečne zakupnine,  bez PDV-a</w:t>
            </w:r>
          </w:p>
        </w:tc>
        <w:tc>
          <w:tcPr>
            <w:tcW w:w="933" w:type="pct"/>
            <w:tcBorders>
              <w:top w:val="double" w:sz="6" w:space="0" w:color="auto"/>
              <w:left w:val="nil"/>
              <w:bottom w:val="single" w:sz="8" w:space="0" w:color="auto"/>
              <w:right w:val="single" w:sz="8" w:space="0" w:color="auto"/>
            </w:tcBorders>
            <w:shd w:val="clear" w:color="auto" w:fill="auto"/>
            <w:vAlign w:val="center"/>
            <w:hideMark/>
          </w:tcPr>
          <w:p w14:paraId="56243A3D"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Jamčevina</w:t>
            </w:r>
          </w:p>
        </w:tc>
        <w:tc>
          <w:tcPr>
            <w:tcW w:w="540" w:type="pct"/>
            <w:vMerge w:val="restart"/>
            <w:tcBorders>
              <w:top w:val="double" w:sz="6" w:space="0" w:color="auto"/>
              <w:left w:val="single" w:sz="8" w:space="0" w:color="auto"/>
              <w:bottom w:val="nil"/>
              <w:right w:val="single" w:sz="8" w:space="0" w:color="auto"/>
            </w:tcBorders>
            <w:shd w:val="clear" w:color="auto" w:fill="auto"/>
            <w:vAlign w:val="center"/>
            <w:hideMark/>
          </w:tcPr>
          <w:p w14:paraId="46DB15D8"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 xml:space="preserve">Obveza rada u godini </w:t>
            </w:r>
          </w:p>
        </w:tc>
      </w:tr>
      <w:tr w:rsidR="006C7AD7" w:rsidRPr="006C7AD7" w14:paraId="4E51F951" w14:textId="77777777" w:rsidTr="00B00782">
        <w:trPr>
          <w:gridAfter w:val="1"/>
          <w:wAfter w:w="123" w:type="pct"/>
          <w:trHeight w:val="780"/>
        </w:trPr>
        <w:tc>
          <w:tcPr>
            <w:tcW w:w="392" w:type="pct"/>
            <w:vMerge/>
            <w:tcBorders>
              <w:top w:val="double" w:sz="6" w:space="0" w:color="auto"/>
              <w:left w:val="single" w:sz="8" w:space="0" w:color="auto"/>
              <w:bottom w:val="double" w:sz="6" w:space="0" w:color="000000"/>
              <w:right w:val="single" w:sz="8" w:space="0" w:color="auto"/>
            </w:tcBorders>
            <w:vAlign w:val="center"/>
            <w:hideMark/>
          </w:tcPr>
          <w:p w14:paraId="3C186059"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c>
          <w:tcPr>
            <w:tcW w:w="681" w:type="pct"/>
            <w:vMerge/>
            <w:tcBorders>
              <w:top w:val="double" w:sz="6" w:space="0" w:color="auto"/>
              <w:left w:val="single" w:sz="8" w:space="0" w:color="auto"/>
              <w:bottom w:val="double" w:sz="6" w:space="0" w:color="000000"/>
              <w:right w:val="single" w:sz="8" w:space="0" w:color="auto"/>
            </w:tcBorders>
            <w:vAlign w:val="center"/>
            <w:hideMark/>
          </w:tcPr>
          <w:p w14:paraId="0E34FB6B"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c>
          <w:tcPr>
            <w:tcW w:w="391" w:type="pct"/>
            <w:vMerge/>
            <w:tcBorders>
              <w:top w:val="double" w:sz="6" w:space="0" w:color="auto"/>
              <w:left w:val="single" w:sz="8" w:space="0" w:color="auto"/>
              <w:bottom w:val="double" w:sz="6" w:space="0" w:color="000000"/>
              <w:right w:val="single" w:sz="8" w:space="0" w:color="auto"/>
            </w:tcBorders>
            <w:vAlign w:val="center"/>
            <w:hideMark/>
          </w:tcPr>
          <w:p w14:paraId="219DFD7B"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c>
          <w:tcPr>
            <w:tcW w:w="537" w:type="pct"/>
            <w:vMerge/>
            <w:tcBorders>
              <w:top w:val="double" w:sz="6" w:space="0" w:color="auto"/>
              <w:left w:val="single" w:sz="8" w:space="0" w:color="auto"/>
              <w:bottom w:val="double" w:sz="6" w:space="0" w:color="000000"/>
              <w:right w:val="single" w:sz="8" w:space="0" w:color="auto"/>
            </w:tcBorders>
            <w:vAlign w:val="center"/>
            <w:hideMark/>
          </w:tcPr>
          <w:p w14:paraId="451227B5"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c>
          <w:tcPr>
            <w:tcW w:w="724" w:type="pct"/>
            <w:vMerge/>
            <w:tcBorders>
              <w:top w:val="double" w:sz="6" w:space="0" w:color="auto"/>
              <w:left w:val="single" w:sz="8" w:space="0" w:color="auto"/>
              <w:bottom w:val="double" w:sz="6" w:space="0" w:color="000000"/>
              <w:right w:val="single" w:sz="8" w:space="0" w:color="auto"/>
            </w:tcBorders>
            <w:vAlign w:val="center"/>
            <w:hideMark/>
          </w:tcPr>
          <w:p w14:paraId="648A244B"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c>
          <w:tcPr>
            <w:tcW w:w="681" w:type="pct"/>
            <w:vMerge/>
            <w:tcBorders>
              <w:top w:val="double" w:sz="6" w:space="0" w:color="auto"/>
              <w:left w:val="single" w:sz="8" w:space="0" w:color="auto"/>
              <w:bottom w:val="double" w:sz="6" w:space="0" w:color="000000"/>
              <w:right w:val="single" w:sz="8" w:space="0" w:color="auto"/>
            </w:tcBorders>
            <w:vAlign w:val="center"/>
            <w:hideMark/>
          </w:tcPr>
          <w:p w14:paraId="229F2D69"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c>
          <w:tcPr>
            <w:tcW w:w="933" w:type="pct"/>
            <w:tcBorders>
              <w:top w:val="nil"/>
              <w:left w:val="nil"/>
              <w:bottom w:val="double" w:sz="6" w:space="0" w:color="auto"/>
              <w:right w:val="single" w:sz="8" w:space="0" w:color="auto"/>
            </w:tcBorders>
            <w:shd w:val="clear" w:color="auto" w:fill="auto"/>
            <w:vAlign w:val="center"/>
            <w:hideMark/>
          </w:tcPr>
          <w:p w14:paraId="4F9DD8A8" w14:textId="77777777" w:rsidR="006C7AD7" w:rsidRPr="006C7AD7" w:rsidRDefault="006C7AD7" w:rsidP="006C7AD7">
            <w:pPr>
              <w:spacing w:after="0" w:line="240" w:lineRule="auto"/>
              <w:jc w:val="center"/>
              <w:rPr>
                <w:rFonts w:ascii="Times New Roman" w:eastAsia="Times New Roman" w:hAnsi="Times New Roman" w:cs="Times New Roman"/>
                <w:b/>
                <w:bCs/>
                <w:color w:val="000000"/>
                <w:sz w:val="20"/>
                <w:szCs w:val="20"/>
                <w:lang w:eastAsia="hr-HR"/>
              </w:rPr>
            </w:pPr>
            <w:r w:rsidRPr="006C7AD7">
              <w:rPr>
                <w:rFonts w:ascii="Times New Roman" w:eastAsia="Times New Roman" w:hAnsi="Times New Roman" w:cs="Times New Roman"/>
                <w:b/>
                <w:bCs/>
                <w:color w:val="000000"/>
                <w:sz w:val="20"/>
                <w:szCs w:val="20"/>
                <w:lang w:eastAsia="hr-HR"/>
              </w:rPr>
              <w:t>(trostruki  iznos početne mjesečne zakupnine, bez PDV-a)</w:t>
            </w:r>
          </w:p>
        </w:tc>
        <w:tc>
          <w:tcPr>
            <w:tcW w:w="540" w:type="pct"/>
            <w:vMerge/>
            <w:tcBorders>
              <w:top w:val="double" w:sz="6" w:space="0" w:color="auto"/>
              <w:left w:val="single" w:sz="8" w:space="0" w:color="auto"/>
              <w:bottom w:val="nil"/>
              <w:right w:val="single" w:sz="8" w:space="0" w:color="auto"/>
            </w:tcBorders>
            <w:vAlign w:val="center"/>
            <w:hideMark/>
          </w:tcPr>
          <w:p w14:paraId="758D71C1" w14:textId="77777777" w:rsidR="006C7AD7" w:rsidRPr="006C7AD7" w:rsidRDefault="006C7AD7" w:rsidP="006C7AD7">
            <w:pPr>
              <w:spacing w:after="0" w:line="240" w:lineRule="auto"/>
              <w:rPr>
                <w:rFonts w:ascii="Times New Roman" w:eastAsia="Times New Roman" w:hAnsi="Times New Roman" w:cs="Times New Roman"/>
                <w:b/>
                <w:bCs/>
                <w:color w:val="000000"/>
                <w:sz w:val="20"/>
                <w:szCs w:val="20"/>
                <w:lang w:eastAsia="hr-HR"/>
              </w:rPr>
            </w:pPr>
          </w:p>
        </w:tc>
      </w:tr>
      <w:tr w:rsidR="006C7AD7" w:rsidRPr="006C7AD7" w14:paraId="352B51EF" w14:textId="77777777" w:rsidTr="00B00782">
        <w:trPr>
          <w:gridAfter w:val="1"/>
          <w:wAfter w:w="123" w:type="pct"/>
          <w:trHeight w:val="450"/>
        </w:trPr>
        <w:tc>
          <w:tcPr>
            <w:tcW w:w="39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9D66A2C" w14:textId="77777777" w:rsidR="006C7AD7" w:rsidRPr="006C7AD7" w:rsidRDefault="006C7AD7" w:rsidP="006C7AD7">
            <w:pPr>
              <w:spacing w:after="0" w:line="240" w:lineRule="auto"/>
              <w:jc w:val="center"/>
              <w:rPr>
                <w:rFonts w:ascii="Times New Roman" w:eastAsia="Times New Roman" w:hAnsi="Times New Roman" w:cs="Times New Roman"/>
                <w:color w:val="000000"/>
                <w:sz w:val="20"/>
                <w:szCs w:val="20"/>
                <w:lang w:eastAsia="hr-HR"/>
              </w:rPr>
            </w:pPr>
            <w:r w:rsidRPr="006C7AD7">
              <w:rPr>
                <w:rFonts w:ascii="Times New Roman" w:eastAsia="Times New Roman" w:hAnsi="Times New Roman" w:cs="Times New Roman"/>
                <w:color w:val="000000"/>
                <w:sz w:val="20"/>
                <w:szCs w:val="20"/>
                <w:lang w:eastAsia="hr-HR"/>
              </w:rPr>
              <w:t>1.</w:t>
            </w:r>
          </w:p>
        </w:tc>
        <w:tc>
          <w:tcPr>
            <w:tcW w:w="68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1B3FA57" w14:textId="028BEDC2" w:rsidR="006C7AD7" w:rsidRPr="006C7AD7" w:rsidRDefault="001E4F4F" w:rsidP="006C7AD7">
            <w:pPr>
              <w:spacing w:after="0" w:line="240" w:lineRule="auto"/>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Franjevački put</w:t>
            </w:r>
          </w:p>
        </w:tc>
        <w:tc>
          <w:tcPr>
            <w:tcW w:w="39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097CC13" w14:textId="2F001203" w:rsidR="006C7AD7" w:rsidRPr="006C7AD7" w:rsidRDefault="001E4F4F" w:rsidP="006C7AD7">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2a</w:t>
            </w:r>
          </w:p>
        </w:tc>
        <w:tc>
          <w:tcPr>
            <w:tcW w:w="53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A7CC11A" w14:textId="54BAAAFB" w:rsidR="006C7AD7" w:rsidRPr="001E4F4F" w:rsidRDefault="00686D71" w:rsidP="00686D71">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1.kat</w:t>
            </w:r>
          </w:p>
        </w:tc>
        <w:tc>
          <w:tcPr>
            <w:tcW w:w="724"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F08F83C" w14:textId="6FC480CD" w:rsidR="006C7AD7" w:rsidRPr="006C7AD7" w:rsidRDefault="00017CF4" w:rsidP="006C7AD7">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53,70</w:t>
            </w:r>
          </w:p>
        </w:tc>
        <w:tc>
          <w:tcPr>
            <w:tcW w:w="68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627DDF4" w14:textId="272E868E" w:rsidR="006C7AD7" w:rsidRPr="006C7AD7" w:rsidRDefault="006630CC" w:rsidP="006C7AD7">
            <w:pPr>
              <w:spacing w:after="0" w:line="240" w:lineRule="auto"/>
              <w:jc w:val="right"/>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655,70</w:t>
            </w:r>
          </w:p>
        </w:tc>
        <w:tc>
          <w:tcPr>
            <w:tcW w:w="933" w:type="pct"/>
            <w:vMerge w:val="restart"/>
            <w:tcBorders>
              <w:top w:val="nil"/>
              <w:left w:val="single" w:sz="8" w:space="0" w:color="auto"/>
              <w:bottom w:val="single" w:sz="8" w:space="0" w:color="000000"/>
              <w:right w:val="nil"/>
            </w:tcBorders>
            <w:shd w:val="clear" w:color="auto" w:fill="auto"/>
            <w:noWrap/>
            <w:vAlign w:val="center"/>
            <w:hideMark/>
          </w:tcPr>
          <w:p w14:paraId="327AB069" w14:textId="78CBD3FF" w:rsidR="006C7AD7" w:rsidRPr="006C7AD7" w:rsidRDefault="00DD50C2" w:rsidP="006C7AD7">
            <w:pPr>
              <w:spacing w:after="0" w:line="240" w:lineRule="auto"/>
              <w:jc w:val="right"/>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1.967,11</w:t>
            </w:r>
          </w:p>
        </w:tc>
        <w:tc>
          <w:tcPr>
            <w:tcW w:w="540" w:type="pct"/>
            <w:vMerge w:val="restart"/>
            <w:tcBorders>
              <w:top w:val="double" w:sz="6" w:space="0" w:color="000000"/>
              <w:left w:val="single" w:sz="8" w:space="0" w:color="auto"/>
              <w:bottom w:val="single" w:sz="8" w:space="0" w:color="000000"/>
              <w:right w:val="single" w:sz="8" w:space="0" w:color="auto"/>
            </w:tcBorders>
            <w:shd w:val="clear" w:color="auto" w:fill="auto"/>
            <w:noWrap/>
            <w:vAlign w:val="center"/>
            <w:hideMark/>
          </w:tcPr>
          <w:p w14:paraId="27CE6CA9" w14:textId="6835744B" w:rsidR="006C7AD7" w:rsidRPr="006C7AD7" w:rsidRDefault="002D50CB" w:rsidP="006C7AD7">
            <w:pPr>
              <w:spacing w:after="0" w:line="240" w:lineRule="auto"/>
              <w:jc w:val="right"/>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12</w:t>
            </w:r>
            <w:r w:rsidR="006C7AD7" w:rsidRPr="006C7AD7">
              <w:rPr>
                <w:rFonts w:ascii="Times New Roman" w:eastAsia="Times New Roman" w:hAnsi="Times New Roman" w:cs="Times New Roman"/>
                <w:color w:val="000000"/>
                <w:sz w:val="20"/>
                <w:szCs w:val="20"/>
                <w:lang w:eastAsia="hr-HR"/>
              </w:rPr>
              <w:t xml:space="preserve"> mjeseci</w:t>
            </w:r>
          </w:p>
        </w:tc>
      </w:tr>
      <w:tr w:rsidR="006C7AD7" w:rsidRPr="006C7AD7" w14:paraId="2094478A" w14:textId="77777777" w:rsidTr="00B00782">
        <w:trPr>
          <w:trHeight w:val="315"/>
        </w:trPr>
        <w:tc>
          <w:tcPr>
            <w:tcW w:w="392" w:type="pct"/>
            <w:vMerge/>
            <w:tcBorders>
              <w:top w:val="nil"/>
              <w:left w:val="single" w:sz="8" w:space="0" w:color="auto"/>
              <w:bottom w:val="single" w:sz="8" w:space="0" w:color="000000"/>
              <w:right w:val="single" w:sz="8" w:space="0" w:color="auto"/>
            </w:tcBorders>
            <w:vAlign w:val="center"/>
            <w:hideMark/>
          </w:tcPr>
          <w:p w14:paraId="59F2FCB0"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681" w:type="pct"/>
            <w:vMerge/>
            <w:tcBorders>
              <w:top w:val="nil"/>
              <w:left w:val="single" w:sz="8" w:space="0" w:color="auto"/>
              <w:bottom w:val="single" w:sz="8" w:space="0" w:color="000000"/>
              <w:right w:val="single" w:sz="8" w:space="0" w:color="auto"/>
            </w:tcBorders>
            <w:vAlign w:val="center"/>
            <w:hideMark/>
          </w:tcPr>
          <w:p w14:paraId="59D4D4FC"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391" w:type="pct"/>
            <w:vMerge/>
            <w:tcBorders>
              <w:top w:val="nil"/>
              <w:left w:val="single" w:sz="8" w:space="0" w:color="auto"/>
              <w:bottom w:val="single" w:sz="8" w:space="0" w:color="000000"/>
              <w:right w:val="single" w:sz="8" w:space="0" w:color="auto"/>
            </w:tcBorders>
            <w:vAlign w:val="center"/>
            <w:hideMark/>
          </w:tcPr>
          <w:p w14:paraId="54FBBAB6"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537" w:type="pct"/>
            <w:vMerge/>
            <w:tcBorders>
              <w:top w:val="nil"/>
              <w:left w:val="single" w:sz="8" w:space="0" w:color="auto"/>
              <w:bottom w:val="single" w:sz="8" w:space="0" w:color="000000"/>
              <w:right w:val="single" w:sz="8" w:space="0" w:color="auto"/>
            </w:tcBorders>
            <w:vAlign w:val="center"/>
            <w:hideMark/>
          </w:tcPr>
          <w:p w14:paraId="5836B8EC"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724" w:type="pct"/>
            <w:vMerge/>
            <w:tcBorders>
              <w:top w:val="nil"/>
              <w:left w:val="single" w:sz="8" w:space="0" w:color="auto"/>
              <w:bottom w:val="single" w:sz="8" w:space="0" w:color="000000"/>
              <w:right w:val="single" w:sz="8" w:space="0" w:color="auto"/>
            </w:tcBorders>
            <w:vAlign w:val="center"/>
            <w:hideMark/>
          </w:tcPr>
          <w:p w14:paraId="466129A6"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681" w:type="pct"/>
            <w:vMerge/>
            <w:tcBorders>
              <w:top w:val="nil"/>
              <w:left w:val="single" w:sz="8" w:space="0" w:color="auto"/>
              <w:bottom w:val="single" w:sz="8" w:space="0" w:color="000000"/>
              <w:right w:val="single" w:sz="8" w:space="0" w:color="auto"/>
            </w:tcBorders>
            <w:vAlign w:val="center"/>
            <w:hideMark/>
          </w:tcPr>
          <w:p w14:paraId="18879F12"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933" w:type="pct"/>
            <w:vMerge/>
            <w:tcBorders>
              <w:top w:val="nil"/>
              <w:left w:val="single" w:sz="8" w:space="0" w:color="auto"/>
              <w:bottom w:val="single" w:sz="8" w:space="0" w:color="000000"/>
              <w:right w:val="nil"/>
            </w:tcBorders>
            <w:vAlign w:val="center"/>
            <w:hideMark/>
          </w:tcPr>
          <w:p w14:paraId="25EE403F"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540" w:type="pct"/>
            <w:vMerge/>
            <w:tcBorders>
              <w:top w:val="double" w:sz="6" w:space="0" w:color="000000"/>
              <w:left w:val="single" w:sz="8" w:space="0" w:color="auto"/>
              <w:bottom w:val="single" w:sz="8" w:space="0" w:color="000000"/>
              <w:right w:val="single" w:sz="8" w:space="0" w:color="auto"/>
            </w:tcBorders>
            <w:vAlign w:val="center"/>
            <w:hideMark/>
          </w:tcPr>
          <w:p w14:paraId="40236809"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123" w:type="pct"/>
            <w:tcBorders>
              <w:top w:val="nil"/>
              <w:left w:val="nil"/>
              <w:bottom w:val="nil"/>
              <w:right w:val="nil"/>
            </w:tcBorders>
            <w:shd w:val="clear" w:color="auto" w:fill="auto"/>
            <w:noWrap/>
            <w:vAlign w:val="bottom"/>
            <w:hideMark/>
          </w:tcPr>
          <w:p w14:paraId="295AEF1F" w14:textId="77777777" w:rsidR="006C7AD7" w:rsidRPr="006C7AD7" w:rsidRDefault="006C7AD7" w:rsidP="006C7AD7">
            <w:pPr>
              <w:spacing w:after="0" w:line="240" w:lineRule="auto"/>
              <w:jc w:val="right"/>
              <w:rPr>
                <w:rFonts w:ascii="Times New Roman" w:eastAsia="Times New Roman" w:hAnsi="Times New Roman" w:cs="Times New Roman"/>
                <w:color w:val="000000"/>
                <w:sz w:val="20"/>
                <w:szCs w:val="20"/>
                <w:lang w:eastAsia="hr-HR"/>
              </w:rPr>
            </w:pPr>
          </w:p>
        </w:tc>
      </w:tr>
      <w:tr w:rsidR="006C7AD7" w:rsidRPr="006C7AD7" w14:paraId="213D9FA5" w14:textId="77777777" w:rsidTr="00454968">
        <w:trPr>
          <w:trHeight w:val="300"/>
        </w:trPr>
        <w:tc>
          <w:tcPr>
            <w:tcW w:w="39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CB1E94C" w14:textId="5D551419" w:rsidR="006C7AD7" w:rsidRPr="006C7AD7" w:rsidRDefault="00DD04C5" w:rsidP="006C7AD7">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2.</w:t>
            </w:r>
          </w:p>
        </w:tc>
        <w:tc>
          <w:tcPr>
            <w:tcW w:w="68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04FF149" w14:textId="5A50FB21" w:rsidR="006C7AD7" w:rsidRPr="006C7AD7" w:rsidRDefault="0097325D" w:rsidP="006C7AD7">
            <w:pPr>
              <w:spacing w:after="0" w:line="240" w:lineRule="auto"/>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 xml:space="preserve">Lička </w:t>
            </w:r>
            <w:r w:rsidR="006C7AD7" w:rsidRPr="006C7AD7">
              <w:rPr>
                <w:rFonts w:ascii="Times New Roman" w:eastAsia="Times New Roman" w:hAnsi="Times New Roman" w:cs="Times New Roman"/>
                <w:color w:val="000000"/>
                <w:sz w:val="20"/>
                <w:szCs w:val="20"/>
                <w:lang w:eastAsia="hr-HR"/>
              </w:rPr>
              <w:t xml:space="preserve"> </w:t>
            </w:r>
          </w:p>
        </w:tc>
        <w:tc>
          <w:tcPr>
            <w:tcW w:w="39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5E84DEB" w14:textId="710955DB" w:rsidR="006C7AD7" w:rsidRPr="006C7AD7" w:rsidRDefault="006C7AD7" w:rsidP="006C7AD7">
            <w:pPr>
              <w:spacing w:after="0" w:line="240" w:lineRule="auto"/>
              <w:jc w:val="center"/>
              <w:rPr>
                <w:rFonts w:ascii="Times New Roman" w:eastAsia="Times New Roman" w:hAnsi="Times New Roman" w:cs="Times New Roman"/>
                <w:color w:val="000000"/>
                <w:sz w:val="20"/>
                <w:szCs w:val="20"/>
                <w:lang w:eastAsia="hr-HR"/>
              </w:rPr>
            </w:pPr>
            <w:r w:rsidRPr="006C7AD7">
              <w:rPr>
                <w:rFonts w:ascii="Times New Roman" w:eastAsia="Times New Roman" w:hAnsi="Times New Roman" w:cs="Times New Roman"/>
                <w:color w:val="000000"/>
                <w:sz w:val="20"/>
                <w:szCs w:val="20"/>
                <w:lang w:eastAsia="hr-HR"/>
              </w:rPr>
              <w:t>2</w:t>
            </w:r>
          </w:p>
        </w:tc>
        <w:tc>
          <w:tcPr>
            <w:tcW w:w="537"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C020663" w14:textId="77777777" w:rsidR="006C7AD7" w:rsidRPr="006C7AD7" w:rsidRDefault="006C7AD7" w:rsidP="006C7AD7">
            <w:pPr>
              <w:spacing w:after="0" w:line="240" w:lineRule="auto"/>
              <w:jc w:val="center"/>
              <w:rPr>
                <w:rFonts w:ascii="Times New Roman" w:eastAsia="Times New Roman" w:hAnsi="Times New Roman" w:cs="Times New Roman"/>
                <w:color w:val="000000"/>
                <w:sz w:val="20"/>
                <w:szCs w:val="20"/>
                <w:lang w:eastAsia="hr-HR"/>
              </w:rPr>
            </w:pPr>
            <w:r w:rsidRPr="006C7AD7">
              <w:rPr>
                <w:rFonts w:ascii="Times New Roman" w:eastAsia="Times New Roman" w:hAnsi="Times New Roman" w:cs="Times New Roman"/>
                <w:color w:val="000000"/>
                <w:sz w:val="20"/>
                <w:szCs w:val="20"/>
                <w:lang w:eastAsia="hr-HR"/>
              </w:rPr>
              <w:t>prizemlje</w:t>
            </w:r>
          </w:p>
        </w:tc>
        <w:tc>
          <w:tcPr>
            <w:tcW w:w="7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4BBF1E2" w14:textId="1D1DA0BB" w:rsidR="006C7AD7" w:rsidRPr="006C7AD7" w:rsidRDefault="00454968" w:rsidP="006C7AD7">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27,36</w:t>
            </w:r>
          </w:p>
        </w:tc>
        <w:tc>
          <w:tcPr>
            <w:tcW w:w="68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93B56D9" w14:textId="7B68CFB7" w:rsidR="006C7AD7" w:rsidRPr="006C7AD7" w:rsidRDefault="006630CC" w:rsidP="006C7AD7">
            <w:pPr>
              <w:spacing w:after="0" w:line="240" w:lineRule="auto"/>
              <w:jc w:val="right"/>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236,03</w:t>
            </w:r>
          </w:p>
        </w:tc>
        <w:tc>
          <w:tcPr>
            <w:tcW w:w="933" w:type="pct"/>
            <w:vMerge w:val="restart"/>
            <w:tcBorders>
              <w:top w:val="single" w:sz="8" w:space="0" w:color="auto"/>
              <w:left w:val="single" w:sz="8" w:space="0" w:color="auto"/>
              <w:bottom w:val="single" w:sz="8" w:space="0" w:color="000000"/>
              <w:right w:val="nil"/>
            </w:tcBorders>
            <w:shd w:val="clear" w:color="auto" w:fill="auto"/>
            <w:noWrap/>
            <w:vAlign w:val="center"/>
          </w:tcPr>
          <w:p w14:paraId="047FA451" w14:textId="74D2C816" w:rsidR="006C7AD7" w:rsidRPr="006C7AD7" w:rsidRDefault="00C42D81" w:rsidP="0096115B">
            <w:pPr>
              <w:spacing w:after="0" w:line="240" w:lineRule="auto"/>
              <w:jc w:val="right"/>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708,10</w:t>
            </w:r>
          </w:p>
        </w:tc>
        <w:tc>
          <w:tcPr>
            <w:tcW w:w="540" w:type="pct"/>
            <w:vMerge w:val="restart"/>
            <w:tcBorders>
              <w:top w:val="nil"/>
              <w:left w:val="single" w:sz="4" w:space="0" w:color="auto"/>
              <w:bottom w:val="single" w:sz="8" w:space="0" w:color="000000"/>
              <w:right w:val="single" w:sz="8" w:space="0" w:color="auto"/>
            </w:tcBorders>
            <w:shd w:val="clear" w:color="auto" w:fill="auto"/>
            <w:noWrap/>
            <w:vAlign w:val="bottom"/>
            <w:hideMark/>
          </w:tcPr>
          <w:p w14:paraId="1BC6842F" w14:textId="08F0BFAB" w:rsidR="006C7AD7" w:rsidRDefault="002F3602" w:rsidP="002F3602">
            <w:pPr>
              <w:spacing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sezonski</w:t>
            </w:r>
          </w:p>
          <w:p w14:paraId="2FCF76F7" w14:textId="13D199F8" w:rsidR="002F3602" w:rsidRPr="006C7AD7" w:rsidRDefault="002F3602" w:rsidP="002F3602">
            <w:pPr>
              <w:spacing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rad</w:t>
            </w:r>
          </w:p>
        </w:tc>
        <w:tc>
          <w:tcPr>
            <w:tcW w:w="123" w:type="pct"/>
            <w:vAlign w:val="center"/>
            <w:hideMark/>
          </w:tcPr>
          <w:p w14:paraId="4513BCC5" w14:textId="77777777" w:rsidR="006C7AD7" w:rsidRPr="006C7AD7" w:rsidRDefault="006C7AD7" w:rsidP="006C7AD7">
            <w:pPr>
              <w:spacing w:after="0" w:line="240" w:lineRule="auto"/>
              <w:rPr>
                <w:rFonts w:ascii="Times New Roman" w:eastAsia="Times New Roman" w:hAnsi="Times New Roman" w:cs="Times New Roman"/>
                <w:sz w:val="20"/>
                <w:szCs w:val="20"/>
                <w:lang w:eastAsia="hr-HR"/>
              </w:rPr>
            </w:pPr>
          </w:p>
        </w:tc>
      </w:tr>
      <w:tr w:rsidR="006C7AD7" w:rsidRPr="006C7AD7" w14:paraId="0A2E044B" w14:textId="77777777" w:rsidTr="00B00782">
        <w:trPr>
          <w:trHeight w:val="315"/>
        </w:trPr>
        <w:tc>
          <w:tcPr>
            <w:tcW w:w="392" w:type="pct"/>
            <w:vMerge/>
            <w:tcBorders>
              <w:top w:val="single" w:sz="8" w:space="0" w:color="auto"/>
              <w:left w:val="single" w:sz="8" w:space="0" w:color="auto"/>
              <w:bottom w:val="single" w:sz="8" w:space="0" w:color="000000"/>
              <w:right w:val="single" w:sz="8" w:space="0" w:color="auto"/>
            </w:tcBorders>
            <w:vAlign w:val="center"/>
            <w:hideMark/>
          </w:tcPr>
          <w:p w14:paraId="54223AC2"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681" w:type="pct"/>
            <w:vMerge/>
            <w:tcBorders>
              <w:top w:val="single" w:sz="8" w:space="0" w:color="auto"/>
              <w:left w:val="single" w:sz="8" w:space="0" w:color="auto"/>
              <w:bottom w:val="single" w:sz="8" w:space="0" w:color="000000"/>
              <w:right w:val="single" w:sz="8" w:space="0" w:color="auto"/>
            </w:tcBorders>
            <w:vAlign w:val="center"/>
            <w:hideMark/>
          </w:tcPr>
          <w:p w14:paraId="4034F8B2"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391" w:type="pct"/>
            <w:vMerge/>
            <w:tcBorders>
              <w:top w:val="single" w:sz="8" w:space="0" w:color="auto"/>
              <w:left w:val="single" w:sz="8" w:space="0" w:color="auto"/>
              <w:bottom w:val="single" w:sz="8" w:space="0" w:color="000000"/>
              <w:right w:val="single" w:sz="8" w:space="0" w:color="auto"/>
            </w:tcBorders>
            <w:vAlign w:val="center"/>
            <w:hideMark/>
          </w:tcPr>
          <w:p w14:paraId="4B35A4CC"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537" w:type="pct"/>
            <w:vMerge/>
            <w:tcBorders>
              <w:top w:val="single" w:sz="8" w:space="0" w:color="auto"/>
              <w:left w:val="single" w:sz="8" w:space="0" w:color="auto"/>
              <w:bottom w:val="single" w:sz="8" w:space="0" w:color="000000"/>
              <w:right w:val="single" w:sz="8" w:space="0" w:color="auto"/>
            </w:tcBorders>
            <w:vAlign w:val="center"/>
            <w:hideMark/>
          </w:tcPr>
          <w:p w14:paraId="640001AB"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724" w:type="pct"/>
            <w:vMerge/>
            <w:tcBorders>
              <w:top w:val="single" w:sz="8" w:space="0" w:color="auto"/>
              <w:left w:val="single" w:sz="8" w:space="0" w:color="auto"/>
              <w:bottom w:val="single" w:sz="8" w:space="0" w:color="000000"/>
              <w:right w:val="single" w:sz="8" w:space="0" w:color="auto"/>
            </w:tcBorders>
            <w:vAlign w:val="center"/>
            <w:hideMark/>
          </w:tcPr>
          <w:p w14:paraId="6F4CFBF9"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681" w:type="pct"/>
            <w:vMerge/>
            <w:tcBorders>
              <w:top w:val="single" w:sz="8" w:space="0" w:color="auto"/>
              <w:left w:val="single" w:sz="8" w:space="0" w:color="auto"/>
              <w:bottom w:val="single" w:sz="8" w:space="0" w:color="000000"/>
              <w:right w:val="single" w:sz="8" w:space="0" w:color="auto"/>
            </w:tcBorders>
            <w:vAlign w:val="center"/>
            <w:hideMark/>
          </w:tcPr>
          <w:p w14:paraId="776B6D26"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933" w:type="pct"/>
            <w:vMerge/>
            <w:tcBorders>
              <w:top w:val="single" w:sz="8" w:space="0" w:color="auto"/>
              <w:left w:val="single" w:sz="8" w:space="0" w:color="auto"/>
              <w:bottom w:val="single" w:sz="8" w:space="0" w:color="000000"/>
              <w:right w:val="nil"/>
            </w:tcBorders>
            <w:vAlign w:val="center"/>
            <w:hideMark/>
          </w:tcPr>
          <w:p w14:paraId="6F474802"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540" w:type="pct"/>
            <w:vMerge/>
            <w:tcBorders>
              <w:top w:val="nil"/>
              <w:left w:val="single" w:sz="4" w:space="0" w:color="auto"/>
              <w:bottom w:val="single" w:sz="8" w:space="0" w:color="000000"/>
              <w:right w:val="single" w:sz="8" w:space="0" w:color="auto"/>
            </w:tcBorders>
            <w:vAlign w:val="center"/>
            <w:hideMark/>
          </w:tcPr>
          <w:p w14:paraId="1CA262A6" w14:textId="77777777" w:rsidR="006C7AD7" w:rsidRPr="006C7AD7" w:rsidRDefault="006C7AD7" w:rsidP="006C7AD7">
            <w:pPr>
              <w:spacing w:after="0" w:line="240" w:lineRule="auto"/>
              <w:rPr>
                <w:rFonts w:ascii="Times New Roman" w:eastAsia="Times New Roman" w:hAnsi="Times New Roman" w:cs="Times New Roman"/>
                <w:color w:val="000000"/>
                <w:sz w:val="20"/>
                <w:szCs w:val="20"/>
                <w:lang w:eastAsia="hr-HR"/>
              </w:rPr>
            </w:pPr>
          </w:p>
        </w:tc>
        <w:tc>
          <w:tcPr>
            <w:tcW w:w="123" w:type="pct"/>
            <w:tcBorders>
              <w:top w:val="nil"/>
              <w:left w:val="nil"/>
              <w:bottom w:val="nil"/>
              <w:right w:val="nil"/>
            </w:tcBorders>
            <w:shd w:val="clear" w:color="auto" w:fill="auto"/>
            <w:noWrap/>
            <w:vAlign w:val="bottom"/>
            <w:hideMark/>
          </w:tcPr>
          <w:p w14:paraId="1CAF3FC4" w14:textId="77777777" w:rsidR="006C7AD7" w:rsidRPr="006C7AD7" w:rsidRDefault="006C7AD7" w:rsidP="006C7AD7">
            <w:pPr>
              <w:spacing w:after="0" w:line="240" w:lineRule="auto"/>
              <w:jc w:val="right"/>
              <w:rPr>
                <w:rFonts w:ascii="Times New Roman" w:eastAsia="Times New Roman" w:hAnsi="Times New Roman" w:cs="Times New Roman"/>
                <w:color w:val="000000"/>
                <w:sz w:val="20"/>
                <w:szCs w:val="20"/>
                <w:lang w:eastAsia="hr-HR"/>
              </w:rPr>
            </w:pPr>
          </w:p>
        </w:tc>
      </w:tr>
    </w:tbl>
    <w:p w14:paraId="1260A146" w14:textId="77777777" w:rsidR="001A4914" w:rsidRDefault="001A4914" w:rsidP="008F0A09">
      <w:pPr>
        <w:spacing w:after="0" w:line="240" w:lineRule="auto"/>
        <w:rPr>
          <w:rFonts w:ascii="Times New Roman" w:eastAsia="Times New Roman" w:hAnsi="Times New Roman" w:cs="Times New Roman"/>
          <w:sz w:val="24"/>
          <w:szCs w:val="24"/>
          <w:lang w:eastAsia="hr-HR"/>
        </w:rPr>
      </w:pPr>
    </w:p>
    <w:p w14:paraId="2017A404" w14:textId="77777777" w:rsidR="001A4914" w:rsidRDefault="001A4914" w:rsidP="008F0A09">
      <w:pPr>
        <w:spacing w:after="0" w:line="240" w:lineRule="auto"/>
        <w:rPr>
          <w:rFonts w:ascii="Times New Roman" w:eastAsia="Times New Roman" w:hAnsi="Times New Roman" w:cs="Times New Roman"/>
          <w:sz w:val="24"/>
          <w:szCs w:val="24"/>
          <w:lang w:eastAsia="hr-HR"/>
        </w:rPr>
      </w:pPr>
    </w:p>
    <w:p w14:paraId="5D9611ED" w14:textId="77777777" w:rsidR="00C01600" w:rsidRDefault="00C01600" w:rsidP="008F0A09">
      <w:pPr>
        <w:spacing w:after="0" w:line="240" w:lineRule="auto"/>
        <w:rPr>
          <w:rFonts w:ascii="Times New Roman" w:eastAsia="Times New Roman" w:hAnsi="Times New Roman" w:cs="Times New Roman"/>
          <w:sz w:val="24"/>
          <w:szCs w:val="24"/>
          <w:lang w:eastAsia="hr-HR"/>
        </w:rPr>
      </w:pPr>
    </w:p>
    <w:p w14:paraId="2132855B" w14:textId="0080AA44" w:rsidR="001559D2" w:rsidRPr="00727C1C" w:rsidRDefault="00727C1C" w:rsidP="0021668D">
      <w:pPr>
        <w:spacing w:after="0" w:line="240" w:lineRule="auto"/>
        <w:jc w:val="both"/>
        <w:rPr>
          <w:rFonts w:ascii="Times New Roman" w:hAnsi="Times New Roman" w:cs="Times New Roman"/>
          <w:b/>
          <w:bCs/>
          <w:sz w:val="24"/>
          <w:szCs w:val="24"/>
        </w:rPr>
      </w:pPr>
      <w:r w:rsidRPr="00727C1C">
        <w:rPr>
          <w:rFonts w:ascii="Times New Roman" w:hAnsi="Times New Roman" w:cs="Times New Roman"/>
          <w:b/>
          <w:bCs/>
          <w:sz w:val="24"/>
          <w:szCs w:val="24"/>
        </w:rPr>
        <w:t>Djelatnost/namjena:</w:t>
      </w:r>
    </w:p>
    <w:p w14:paraId="5B888C5A" w14:textId="1CB7E378" w:rsidR="00D42D80" w:rsidRDefault="00D87EA3" w:rsidP="006D78EF">
      <w:pPr>
        <w:spacing w:after="0" w:line="240" w:lineRule="auto"/>
        <w:jc w:val="both"/>
        <w:rPr>
          <w:rFonts w:ascii="Times New Roman" w:hAnsi="Times New Roman" w:cs="Times New Roman"/>
          <w:b/>
          <w:bCs/>
          <w:color w:val="000000" w:themeColor="text1"/>
          <w:sz w:val="24"/>
          <w:szCs w:val="24"/>
          <w:u w:val="single"/>
        </w:rPr>
      </w:pPr>
      <w:r w:rsidRPr="00D87EA3">
        <w:rPr>
          <w:rFonts w:ascii="Times New Roman" w:hAnsi="Times New Roman" w:cs="Times New Roman"/>
          <w:color w:val="000000" w:themeColor="text1"/>
          <w:sz w:val="24"/>
          <w:szCs w:val="24"/>
        </w:rPr>
        <w:t>Poslovn</w:t>
      </w:r>
      <w:r w:rsidR="005C661E">
        <w:rPr>
          <w:rFonts w:ascii="Times New Roman" w:hAnsi="Times New Roman" w:cs="Times New Roman"/>
          <w:color w:val="000000" w:themeColor="text1"/>
          <w:sz w:val="24"/>
          <w:szCs w:val="24"/>
        </w:rPr>
        <w:t>i</w:t>
      </w:r>
      <w:r w:rsidR="00CE7B06">
        <w:rPr>
          <w:rFonts w:ascii="Times New Roman" w:hAnsi="Times New Roman" w:cs="Times New Roman"/>
          <w:color w:val="000000" w:themeColor="text1"/>
          <w:sz w:val="24"/>
          <w:szCs w:val="24"/>
        </w:rPr>
        <w:t xml:space="preserve">h </w:t>
      </w:r>
      <w:r w:rsidRPr="00D87EA3">
        <w:rPr>
          <w:rFonts w:ascii="Times New Roman" w:hAnsi="Times New Roman" w:cs="Times New Roman"/>
          <w:color w:val="000000" w:themeColor="text1"/>
          <w:sz w:val="24"/>
          <w:szCs w:val="24"/>
        </w:rPr>
        <w:t xml:space="preserve"> prostor pod </w:t>
      </w:r>
      <w:r w:rsidRPr="00727C1C">
        <w:rPr>
          <w:rFonts w:ascii="Times New Roman" w:hAnsi="Times New Roman" w:cs="Times New Roman"/>
          <w:b/>
          <w:bCs/>
          <w:color w:val="000000" w:themeColor="text1"/>
          <w:sz w:val="24"/>
          <w:szCs w:val="24"/>
        </w:rPr>
        <w:t>rednim brojem 1</w:t>
      </w:r>
      <w:r w:rsidR="005267B1">
        <w:rPr>
          <w:rFonts w:ascii="Times New Roman" w:hAnsi="Times New Roman" w:cs="Times New Roman"/>
          <w:b/>
          <w:bCs/>
          <w:color w:val="000000" w:themeColor="text1"/>
          <w:sz w:val="24"/>
          <w:szCs w:val="24"/>
        </w:rPr>
        <w:t xml:space="preserve">. </w:t>
      </w:r>
      <w:r w:rsidR="0044656C">
        <w:rPr>
          <w:rFonts w:ascii="Times New Roman" w:hAnsi="Times New Roman" w:cs="Times New Roman"/>
          <w:b/>
          <w:bCs/>
          <w:color w:val="000000" w:themeColor="text1"/>
          <w:sz w:val="24"/>
          <w:szCs w:val="24"/>
        </w:rPr>
        <w:t xml:space="preserve">i </w:t>
      </w:r>
      <w:r w:rsidR="005267B1">
        <w:rPr>
          <w:rFonts w:ascii="Times New Roman" w:hAnsi="Times New Roman" w:cs="Times New Roman"/>
          <w:b/>
          <w:bCs/>
          <w:color w:val="000000" w:themeColor="text1"/>
          <w:sz w:val="24"/>
          <w:szCs w:val="24"/>
        </w:rPr>
        <w:t>2.</w:t>
      </w:r>
      <w:r w:rsidR="001B72E7">
        <w:rPr>
          <w:rFonts w:ascii="Times New Roman" w:hAnsi="Times New Roman" w:cs="Times New Roman"/>
          <w:color w:val="000000" w:themeColor="text1"/>
          <w:sz w:val="24"/>
          <w:szCs w:val="24"/>
        </w:rPr>
        <w:t>, daj</w:t>
      </w:r>
      <w:r w:rsidR="00CD5350">
        <w:rPr>
          <w:rFonts w:ascii="Times New Roman" w:hAnsi="Times New Roman" w:cs="Times New Roman"/>
          <w:color w:val="000000" w:themeColor="text1"/>
          <w:sz w:val="24"/>
          <w:szCs w:val="24"/>
        </w:rPr>
        <w:t>u</w:t>
      </w:r>
      <w:r w:rsidR="001B72E7">
        <w:rPr>
          <w:rFonts w:ascii="Times New Roman" w:hAnsi="Times New Roman" w:cs="Times New Roman"/>
          <w:color w:val="000000" w:themeColor="text1"/>
          <w:sz w:val="24"/>
          <w:szCs w:val="24"/>
        </w:rPr>
        <w:t xml:space="preserve"> se u </w:t>
      </w:r>
      <w:r w:rsidR="00A81BB2">
        <w:rPr>
          <w:rFonts w:ascii="Times New Roman" w:hAnsi="Times New Roman" w:cs="Times New Roman"/>
          <w:color w:val="000000" w:themeColor="text1"/>
          <w:sz w:val="24"/>
          <w:szCs w:val="24"/>
        </w:rPr>
        <w:t xml:space="preserve">zakup za </w:t>
      </w:r>
      <w:r w:rsidR="00617BAC">
        <w:rPr>
          <w:rFonts w:ascii="Times New Roman" w:hAnsi="Times New Roman" w:cs="Times New Roman"/>
          <w:b/>
          <w:bCs/>
          <w:color w:val="000000" w:themeColor="text1"/>
          <w:sz w:val="24"/>
          <w:szCs w:val="24"/>
          <w:u w:val="single"/>
        </w:rPr>
        <w:t>djelatnost ostalih članskih organizacija</w:t>
      </w:r>
      <w:r w:rsidR="001437C8">
        <w:rPr>
          <w:rFonts w:ascii="Times New Roman" w:hAnsi="Times New Roman" w:cs="Times New Roman"/>
          <w:b/>
          <w:bCs/>
          <w:color w:val="000000" w:themeColor="text1"/>
          <w:sz w:val="24"/>
          <w:szCs w:val="24"/>
          <w:u w:val="single"/>
        </w:rPr>
        <w:t xml:space="preserve">, a s </w:t>
      </w:r>
      <w:r w:rsidR="00B96406">
        <w:rPr>
          <w:rFonts w:ascii="Times New Roman" w:hAnsi="Times New Roman" w:cs="Times New Roman"/>
          <w:b/>
          <w:bCs/>
          <w:color w:val="000000" w:themeColor="text1"/>
          <w:sz w:val="24"/>
          <w:szCs w:val="24"/>
          <w:u w:val="single"/>
        </w:rPr>
        <w:t>namjenom</w:t>
      </w:r>
      <w:r w:rsidR="00097282">
        <w:rPr>
          <w:rFonts w:ascii="Times New Roman" w:hAnsi="Times New Roman" w:cs="Times New Roman"/>
          <w:b/>
          <w:bCs/>
          <w:color w:val="000000" w:themeColor="text1"/>
          <w:sz w:val="24"/>
          <w:szCs w:val="24"/>
          <w:u w:val="single"/>
        </w:rPr>
        <w:t xml:space="preserve"> za </w:t>
      </w:r>
      <w:r w:rsidR="00D42D80">
        <w:rPr>
          <w:rFonts w:ascii="Times New Roman" w:hAnsi="Times New Roman" w:cs="Times New Roman"/>
          <w:b/>
          <w:bCs/>
          <w:color w:val="000000" w:themeColor="text1"/>
          <w:sz w:val="24"/>
          <w:szCs w:val="24"/>
          <w:u w:val="single"/>
        </w:rPr>
        <w:t>:</w:t>
      </w:r>
    </w:p>
    <w:p w14:paraId="70C5845B" w14:textId="77777777" w:rsidR="00CD5350" w:rsidRPr="00CD5350" w:rsidRDefault="00FC5273" w:rsidP="00CD5350">
      <w:pPr>
        <w:pStyle w:val="Odlomakpopisa"/>
        <w:numPr>
          <w:ilvl w:val="0"/>
          <w:numId w:val="12"/>
        </w:numPr>
        <w:spacing w:after="0" w:line="240" w:lineRule="auto"/>
        <w:jc w:val="both"/>
        <w:rPr>
          <w:rFonts w:ascii="Times New Roman" w:hAnsi="Times New Roman" w:cs="Times New Roman"/>
          <w:b/>
          <w:bCs/>
          <w:color w:val="000000" w:themeColor="text1"/>
          <w:sz w:val="24"/>
          <w:szCs w:val="24"/>
          <w:u w:val="single"/>
        </w:rPr>
      </w:pPr>
      <w:r w:rsidRPr="00CD5350">
        <w:rPr>
          <w:rFonts w:ascii="Times New Roman" w:hAnsi="Times New Roman" w:cs="Times New Roman"/>
          <w:sz w:val="24"/>
          <w:szCs w:val="24"/>
        </w:rPr>
        <w:t xml:space="preserve"> razvoj i marketing destinacije kroz koordiniranje ključnih aktivnosti turističkog razvoja (planiranje, razvoj turističkih proizvoda u destinaciji, financiranje, donošenje i provedba odluka), u skladu s dokumentima kojima se definira nacionalna strategija razvoja turizma</w:t>
      </w:r>
      <w:r w:rsidR="00CD5350">
        <w:rPr>
          <w:rFonts w:ascii="Times New Roman" w:hAnsi="Times New Roman" w:cs="Times New Roman"/>
          <w:sz w:val="24"/>
          <w:szCs w:val="24"/>
        </w:rPr>
        <w:t>;</w:t>
      </w:r>
    </w:p>
    <w:p w14:paraId="00FA05F3" w14:textId="77777777" w:rsidR="00CD5350" w:rsidRPr="00CD5350" w:rsidRDefault="00FC5273" w:rsidP="00CD5350">
      <w:pPr>
        <w:pStyle w:val="Odlomakpopisa"/>
        <w:numPr>
          <w:ilvl w:val="0"/>
          <w:numId w:val="12"/>
        </w:numPr>
        <w:spacing w:after="0" w:line="240" w:lineRule="auto"/>
        <w:jc w:val="both"/>
        <w:rPr>
          <w:rFonts w:ascii="Times New Roman" w:hAnsi="Times New Roman" w:cs="Times New Roman"/>
          <w:b/>
          <w:bCs/>
          <w:color w:val="000000" w:themeColor="text1"/>
          <w:sz w:val="24"/>
          <w:szCs w:val="24"/>
          <w:u w:val="single"/>
        </w:rPr>
      </w:pPr>
      <w:r w:rsidRPr="00CD5350">
        <w:rPr>
          <w:rFonts w:ascii="Times New Roman" w:hAnsi="Times New Roman" w:cs="Times New Roman"/>
          <w:sz w:val="24"/>
          <w:szCs w:val="24"/>
        </w:rPr>
        <w:t>osiguravanje cjelovitije zastupljenosti specifičnih lokalnih/regionalnih interesa kroz jačanje lokalne/regionalne inicijative i povezivanje dionika na lokalnom/regionalnom nivou radi stvaranja međunarodno konkurentnih turističkih proizvoda</w:t>
      </w:r>
      <w:r w:rsidR="00CD5350">
        <w:rPr>
          <w:rFonts w:ascii="Times New Roman" w:hAnsi="Times New Roman" w:cs="Times New Roman"/>
          <w:sz w:val="24"/>
          <w:szCs w:val="24"/>
        </w:rPr>
        <w:t>;</w:t>
      </w:r>
    </w:p>
    <w:p w14:paraId="39CA55B0" w14:textId="5A6AF288" w:rsidR="00FC5273" w:rsidRPr="00CD5350" w:rsidRDefault="00FC5273" w:rsidP="00CD5350">
      <w:pPr>
        <w:pStyle w:val="Odlomakpopisa"/>
        <w:numPr>
          <w:ilvl w:val="0"/>
          <w:numId w:val="12"/>
        </w:numPr>
        <w:spacing w:after="0" w:line="240" w:lineRule="auto"/>
        <w:jc w:val="both"/>
        <w:rPr>
          <w:rFonts w:ascii="Times New Roman" w:hAnsi="Times New Roman" w:cs="Times New Roman"/>
          <w:b/>
          <w:bCs/>
          <w:color w:val="000000" w:themeColor="text1"/>
          <w:sz w:val="24"/>
          <w:szCs w:val="24"/>
          <w:u w:val="single"/>
        </w:rPr>
      </w:pPr>
      <w:r w:rsidRPr="00CD5350">
        <w:rPr>
          <w:rFonts w:ascii="Times New Roman" w:hAnsi="Times New Roman" w:cs="Times New Roman"/>
          <w:sz w:val="24"/>
          <w:szCs w:val="24"/>
        </w:rPr>
        <w:t>poboljšanje uvjeta boravka turista u destinaciji te razvijanje svijesti o važnosti i gospodarskim, društvenim i drugim učincima turizma, kao i potrebi i važnosti očuvanja i unaprjeđenja svih elemenata turističke resursne osnove određene destinacije, a osobito zaštite okoliša, kao i prirodne i kulturne baštine sukladno načelima održivog razvoj</w:t>
      </w:r>
      <w:r w:rsidR="00BE1B45">
        <w:rPr>
          <w:rFonts w:ascii="Times New Roman" w:hAnsi="Times New Roman" w:cs="Times New Roman"/>
          <w:sz w:val="24"/>
          <w:szCs w:val="24"/>
        </w:rPr>
        <w:t>.</w:t>
      </w:r>
    </w:p>
    <w:p w14:paraId="74CB518B" w14:textId="77777777" w:rsidR="00FC5273" w:rsidRPr="00397629" w:rsidRDefault="00FC5273" w:rsidP="006D78EF">
      <w:pPr>
        <w:spacing w:after="0" w:line="240" w:lineRule="auto"/>
        <w:jc w:val="both"/>
        <w:rPr>
          <w:rFonts w:ascii="Times New Roman" w:hAnsi="Times New Roman" w:cs="Times New Roman"/>
          <w:b/>
          <w:bCs/>
          <w:color w:val="000000" w:themeColor="text1"/>
          <w:sz w:val="24"/>
          <w:szCs w:val="24"/>
          <w:u w:val="single"/>
        </w:rPr>
      </w:pPr>
    </w:p>
    <w:p w14:paraId="3537715E" w14:textId="77777777" w:rsidR="00FC5273" w:rsidRDefault="00FC5273" w:rsidP="006D78EF">
      <w:pPr>
        <w:spacing w:after="0" w:line="240" w:lineRule="auto"/>
        <w:jc w:val="both"/>
        <w:rPr>
          <w:rFonts w:ascii="Times New Roman" w:hAnsi="Times New Roman" w:cs="Times New Roman"/>
          <w:b/>
          <w:bCs/>
          <w:color w:val="000000" w:themeColor="text1"/>
          <w:sz w:val="24"/>
          <w:szCs w:val="24"/>
          <w:u w:val="single"/>
        </w:rPr>
      </w:pPr>
    </w:p>
    <w:p w14:paraId="66714CD0" w14:textId="06AD6928" w:rsidR="004A0F7C" w:rsidRPr="005C323A" w:rsidRDefault="004A0F7C" w:rsidP="004A0F7C">
      <w:pPr>
        <w:spacing w:after="0" w:line="240" w:lineRule="auto"/>
        <w:jc w:val="both"/>
        <w:rPr>
          <w:rFonts w:ascii="Times New Roman" w:eastAsia="Times New Roman" w:hAnsi="Times New Roman" w:cs="Times New Roman"/>
          <w:sz w:val="24"/>
          <w:szCs w:val="24"/>
          <w:lang w:eastAsia="hr-HR"/>
        </w:rPr>
      </w:pPr>
      <w:r w:rsidRPr="005C323A">
        <w:rPr>
          <w:rFonts w:ascii="Times New Roman" w:eastAsia="Times New Roman" w:hAnsi="Times New Roman" w:cs="Times New Roman"/>
          <w:sz w:val="24"/>
          <w:szCs w:val="24"/>
          <w:lang w:eastAsia="hr-HR"/>
        </w:rPr>
        <w:t>Poslovni prostor</w:t>
      </w:r>
      <w:r w:rsidR="008E573F">
        <w:rPr>
          <w:rFonts w:ascii="Times New Roman" w:eastAsia="Times New Roman" w:hAnsi="Times New Roman" w:cs="Times New Roman"/>
          <w:sz w:val="24"/>
          <w:szCs w:val="24"/>
          <w:lang w:eastAsia="hr-HR"/>
        </w:rPr>
        <w:t xml:space="preserve">i </w:t>
      </w:r>
      <w:r w:rsidRPr="005C323A">
        <w:rPr>
          <w:rFonts w:ascii="Times New Roman" w:eastAsia="Times New Roman" w:hAnsi="Times New Roman" w:cs="Times New Roman"/>
          <w:sz w:val="24"/>
          <w:szCs w:val="24"/>
          <w:lang w:eastAsia="hr-HR"/>
        </w:rPr>
        <w:t xml:space="preserve"> daj</w:t>
      </w:r>
      <w:r w:rsidR="008E573F">
        <w:rPr>
          <w:rFonts w:ascii="Times New Roman" w:eastAsia="Times New Roman" w:hAnsi="Times New Roman" w:cs="Times New Roman"/>
          <w:sz w:val="24"/>
          <w:szCs w:val="24"/>
          <w:lang w:eastAsia="hr-HR"/>
        </w:rPr>
        <w:t>u</w:t>
      </w:r>
      <w:r w:rsidRPr="005C323A">
        <w:rPr>
          <w:rFonts w:ascii="Times New Roman" w:eastAsia="Times New Roman" w:hAnsi="Times New Roman" w:cs="Times New Roman"/>
          <w:sz w:val="24"/>
          <w:szCs w:val="24"/>
          <w:lang w:eastAsia="hr-HR"/>
        </w:rPr>
        <w:t xml:space="preserve"> se u zakup na određeno vrijeme, na rok od 5 godina.</w:t>
      </w:r>
    </w:p>
    <w:p w14:paraId="259FF05A" w14:textId="104D572D" w:rsidR="004F3D88" w:rsidRDefault="004F3D88" w:rsidP="00BE1B45">
      <w:pPr>
        <w:spacing w:after="0" w:line="240" w:lineRule="auto"/>
        <w:rPr>
          <w:rFonts w:ascii="Times New Roman" w:eastAsia="Times New Roman" w:hAnsi="Times New Roman" w:cs="Times New Roman"/>
          <w:b/>
          <w:sz w:val="24"/>
          <w:szCs w:val="24"/>
          <w:lang w:eastAsia="hr-HR"/>
        </w:rPr>
      </w:pPr>
    </w:p>
    <w:p w14:paraId="02160C27" w14:textId="77777777" w:rsidR="00461D1F" w:rsidRDefault="00461D1F" w:rsidP="00F82FBD">
      <w:pPr>
        <w:spacing w:after="0" w:line="240" w:lineRule="auto"/>
        <w:jc w:val="center"/>
        <w:rPr>
          <w:rFonts w:ascii="Times New Roman" w:eastAsia="Times New Roman" w:hAnsi="Times New Roman" w:cs="Times New Roman"/>
          <w:b/>
          <w:sz w:val="24"/>
          <w:szCs w:val="24"/>
          <w:lang w:eastAsia="hr-HR"/>
        </w:rPr>
      </w:pPr>
    </w:p>
    <w:p w14:paraId="418EA023" w14:textId="5336D776" w:rsidR="00E70F08" w:rsidRPr="00F82FBD" w:rsidRDefault="00F82FBD" w:rsidP="00F82FBD">
      <w:pPr>
        <w:spacing w:after="0" w:line="240" w:lineRule="auto"/>
        <w:jc w:val="center"/>
        <w:rPr>
          <w:rFonts w:ascii="Times New Roman" w:eastAsia="Times New Roman" w:hAnsi="Times New Roman" w:cs="Times New Roman"/>
          <w:b/>
          <w:sz w:val="24"/>
          <w:szCs w:val="24"/>
          <w:lang w:eastAsia="hr-HR"/>
        </w:rPr>
      </w:pPr>
      <w:r w:rsidRPr="00F82FBD">
        <w:rPr>
          <w:rFonts w:ascii="Times New Roman" w:eastAsia="Times New Roman" w:hAnsi="Times New Roman" w:cs="Times New Roman"/>
          <w:b/>
          <w:sz w:val="24"/>
          <w:szCs w:val="24"/>
          <w:lang w:eastAsia="hr-HR"/>
        </w:rPr>
        <w:t>II.</w:t>
      </w:r>
    </w:p>
    <w:p w14:paraId="17A22659" w14:textId="77777777" w:rsidR="00E70F08" w:rsidRDefault="00E70F08" w:rsidP="0021668D">
      <w:pPr>
        <w:spacing w:after="0" w:line="240" w:lineRule="auto"/>
        <w:jc w:val="both"/>
        <w:rPr>
          <w:rFonts w:ascii="Times New Roman" w:hAnsi="Times New Roman" w:cs="Times New Roman"/>
          <w:sz w:val="24"/>
          <w:szCs w:val="24"/>
        </w:rPr>
      </w:pPr>
      <w:r w:rsidRPr="00E70F08">
        <w:rPr>
          <w:rFonts w:ascii="Times New Roman" w:hAnsi="Times New Roman" w:cs="Times New Roman"/>
          <w:sz w:val="24"/>
          <w:szCs w:val="24"/>
        </w:rPr>
        <w:t xml:space="preserve">Pisane ponude na ovaj javni natječaj podnose se u zatvorenoj omotnici </w:t>
      </w:r>
      <w:r w:rsidRPr="00E70F08">
        <w:rPr>
          <w:rFonts w:ascii="Times New Roman" w:eastAsia="Times New Roman" w:hAnsi="Times New Roman" w:cs="Times New Roman"/>
          <w:sz w:val="24"/>
          <w:szCs w:val="24"/>
          <w:lang w:eastAsia="hr-HR"/>
        </w:rPr>
        <w:t xml:space="preserve">u pisarnicu ili putem pošte </w:t>
      </w:r>
      <w:r w:rsidRPr="00E70F08">
        <w:rPr>
          <w:rFonts w:ascii="Times New Roman" w:hAnsi="Times New Roman" w:cs="Times New Roman"/>
          <w:sz w:val="24"/>
          <w:szCs w:val="24"/>
        </w:rPr>
        <w:t>s naznakom:</w:t>
      </w:r>
    </w:p>
    <w:p w14:paraId="42A5F0AF" w14:textId="77777777" w:rsidR="00E70F08" w:rsidRDefault="00E70F08" w:rsidP="00E70F08">
      <w:pPr>
        <w:keepNext/>
        <w:spacing w:after="0" w:line="240" w:lineRule="auto"/>
        <w:jc w:val="center"/>
        <w:outlineLvl w:val="0"/>
        <w:rPr>
          <w:rFonts w:ascii="Times New Roman" w:eastAsia="Times New Roman" w:hAnsi="Times New Roman" w:cs="Times New Roman"/>
          <w:bCs/>
          <w:sz w:val="24"/>
          <w:szCs w:val="24"/>
          <w:lang w:eastAsia="hr-HR"/>
        </w:rPr>
      </w:pPr>
    </w:p>
    <w:p w14:paraId="730F46EF" w14:textId="77777777" w:rsidR="00E70F08" w:rsidRDefault="00E70F08" w:rsidP="00E70F08">
      <w:pPr>
        <w:keepNext/>
        <w:spacing w:after="0" w:line="240" w:lineRule="auto"/>
        <w:jc w:val="center"/>
        <w:outlineLvl w:val="0"/>
        <w:rPr>
          <w:rFonts w:ascii="Times New Roman" w:eastAsia="Times New Roman" w:hAnsi="Times New Roman" w:cs="Times New Roman"/>
          <w:b/>
          <w:bCs/>
          <w:sz w:val="24"/>
          <w:szCs w:val="24"/>
          <w:lang w:eastAsia="hr-HR"/>
        </w:rPr>
      </w:pPr>
      <w:r w:rsidRPr="00E70F08">
        <w:rPr>
          <w:rFonts w:ascii="Times New Roman" w:eastAsia="Times New Roman" w:hAnsi="Times New Roman" w:cs="Times New Roman"/>
          <w:b/>
          <w:bCs/>
          <w:sz w:val="24"/>
          <w:szCs w:val="24"/>
          <w:lang w:eastAsia="hr-HR"/>
        </w:rPr>
        <w:t>" Komisija za provođenje natječaja i otvaranje ponuda – NE OTVARAJ"</w:t>
      </w:r>
    </w:p>
    <w:p w14:paraId="2C21251A" w14:textId="10416F18" w:rsidR="00E70F08" w:rsidRPr="00E70F08" w:rsidRDefault="00E70F08" w:rsidP="00E70F08">
      <w:pPr>
        <w:keepNext/>
        <w:spacing w:after="0" w:line="240" w:lineRule="auto"/>
        <w:jc w:val="center"/>
        <w:outlineLvl w:val="0"/>
        <w:rPr>
          <w:rFonts w:ascii="Times New Roman" w:eastAsia="Times New Roman" w:hAnsi="Times New Roman" w:cs="Times New Roman"/>
          <w:b/>
          <w:bCs/>
          <w:sz w:val="24"/>
          <w:szCs w:val="24"/>
          <w:lang w:eastAsia="hr-HR"/>
        </w:rPr>
      </w:pPr>
      <w:r w:rsidRPr="00E70F08">
        <w:rPr>
          <w:rFonts w:ascii="Times New Roman" w:eastAsia="Times New Roman" w:hAnsi="Times New Roman" w:cs="Times New Roman"/>
          <w:b/>
          <w:bCs/>
          <w:sz w:val="24"/>
          <w:szCs w:val="24"/>
          <w:lang w:eastAsia="hr-HR"/>
        </w:rPr>
        <w:t>Ponuda za</w:t>
      </w:r>
      <w:r w:rsidR="00986449">
        <w:rPr>
          <w:rFonts w:ascii="Times New Roman" w:eastAsia="Times New Roman" w:hAnsi="Times New Roman" w:cs="Times New Roman"/>
          <w:b/>
          <w:bCs/>
          <w:sz w:val="24"/>
          <w:szCs w:val="24"/>
          <w:lang w:eastAsia="hr-HR"/>
        </w:rPr>
        <w:t xml:space="preserve"> </w:t>
      </w:r>
      <w:r w:rsidRPr="00E70F08">
        <w:rPr>
          <w:rFonts w:ascii="Times New Roman" w:eastAsia="Times New Roman" w:hAnsi="Times New Roman" w:cs="Times New Roman"/>
          <w:b/>
          <w:bCs/>
          <w:sz w:val="24"/>
          <w:szCs w:val="24"/>
          <w:lang w:eastAsia="hr-HR"/>
        </w:rPr>
        <w:t xml:space="preserve">poslovni prostor pod  rednim  brojem </w:t>
      </w:r>
      <w:r w:rsidRPr="00E70F08">
        <w:rPr>
          <w:rFonts w:ascii="Times New Roman" w:eastAsia="Times New Roman" w:hAnsi="Times New Roman" w:cs="Times New Roman"/>
          <w:b/>
          <w:bCs/>
          <w:sz w:val="24"/>
          <w:szCs w:val="24"/>
          <w:u w:val="single"/>
          <w:lang w:eastAsia="hr-HR"/>
        </w:rPr>
        <w:t>___</w:t>
      </w:r>
      <w:r w:rsidRPr="00E70F08">
        <w:rPr>
          <w:rFonts w:ascii="Times New Roman" w:eastAsia="Times New Roman" w:hAnsi="Times New Roman" w:cs="Times New Roman"/>
          <w:b/>
          <w:bCs/>
          <w:sz w:val="24"/>
          <w:szCs w:val="24"/>
          <w:lang w:eastAsia="hr-HR"/>
        </w:rPr>
        <w:t xml:space="preserve"> .</w:t>
      </w:r>
    </w:p>
    <w:p w14:paraId="0E992E0A" w14:textId="77777777" w:rsidR="00931321" w:rsidRPr="00E70F08" w:rsidRDefault="00931321" w:rsidP="00E70F08">
      <w:pPr>
        <w:spacing w:after="0" w:line="240" w:lineRule="auto"/>
        <w:jc w:val="center"/>
        <w:rPr>
          <w:rFonts w:ascii="Times New Roman" w:eastAsia="Times New Roman" w:hAnsi="Times New Roman" w:cs="Times New Roman"/>
          <w:b/>
          <w:sz w:val="24"/>
          <w:szCs w:val="24"/>
          <w:lang w:eastAsia="hr-HR"/>
        </w:rPr>
      </w:pPr>
      <w:r w:rsidRPr="00E70F08">
        <w:rPr>
          <w:rFonts w:ascii="Times New Roman" w:eastAsia="Times New Roman" w:hAnsi="Times New Roman" w:cs="Times New Roman"/>
          <w:b/>
          <w:bCs/>
          <w:sz w:val="24"/>
          <w:szCs w:val="24"/>
          <w:lang w:eastAsia="hr-HR"/>
        </w:rPr>
        <w:t>GRAD MAKARSKA</w:t>
      </w:r>
    </w:p>
    <w:p w14:paraId="2587F613" w14:textId="77777777" w:rsidR="00931321" w:rsidRPr="00E70F08" w:rsidRDefault="00931321" w:rsidP="00E70F08">
      <w:pPr>
        <w:keepNext/>
        <w:spacing w:after="0" w:line="240" w:lineRule="auto"/>
        <w:jc w:val="center"/>
        <w:outlineLvl w:val="0"/>
        <w:rPr>
          <w:rFonts w:ascii="Times New Roman" w:eastAsia="Times New Roman" w:hAnsi="Times New Roman" w:cs="Times New Roman"/>
          <w:b/>
          <w:bCs/>
          <w:sz w:val="24"/>
          <w:szCs w:val="24"/>
          <w:lang w:eastAsia="hr-HR"/>
        </w:rPr>
      </w:pPr>
      <w:r w:rsidRPr="00E70F08">
        <w:rPr>
          <w:rFonts w:ascii="Times New Roman" w:eastAsia="Times New Roman" w:hAnsi="Times New Roman" w:cs="Times New Roman"/>
          <w:b/>
          <w:bCs/>
          <w:sz w:val="24"/>
          <w:szCs w:val="24"/>
          <w:lang w:eastAsia="hr-HR"/>
        </w:rPr>
        <w:t>21300 MAKARSKA</w:t>
      </w:r>
    </w:p>
    <w:p w14:paraId="6BF7F278" w14:textId="77777777" w:rsidR="00931321" w:rsidRPr="00E70F08" w:rsidRDefault="00931321" w:rsidP="00E70F08">
      <w:pPr>
        <w:keepNext/>
        <w:spacing w:after="0" w:line="240" w:lineRule="auto"/>
        <w:jc w:val="center"/>
        <w:outlineLvl w:val="0"/>
        <w:rPr>
          <w:rFonts w:ascii="Times New Roman" w:eastAsia="Times New Roman" w:hAnsi="Times New Roman" w:cs="Times New Roman"/>
          <w:b/>
          <w:bCs/>
          <w:sz w:val="24"/>
          <w:szCs w:val="24"/>
          <w:lang w:eastAsia="hr-HR"/>
        </w:rPr>
      </w:pPr>
      <w:r w:rsidRPr="00E70F08">
        <w:rPr>
          <w:rFonts w:ascii="Times New Roman" w:eastAsia="Times New Roman" w:hAnsi="Times New Roman" w:cs="Times New Roman"/>
          <w:b/>
          <w:bCs/>
          <w:sz w:val="24"/>
          <w:szCs w:val="24"/>
          <w:lang w:eastAsia="hr-HR"/>
        </w:rPr>
        <w:t>Obala kralja Tomislava 1/1</w:t>
      </w:r>
    </w:p>
    <w:p w14:paraId="221DCEF2" w14:textId="77777777" w:rsidR="00E70F08" w:rsidRPr="005C323A" w:rsidRDefault="00E70F08" w:rsidP="00931321">
      <w:pPr>
        <w:keepNext/>
        <w:spacing w:after="0" w:line="240" w:lineRule="auto"/>
        <w:jc w:val="both"/>
        <w:outlineLvl w:val="0"/>
        <w:rPr>
          <w:rFonts w:ascii="Times New Roman" w:eastAsia="Times New Roman" w:hAnsi="Times New Roman" w:cs="Times New Roman"/>
          <w:bCs/>
          <w:sz w:val="24"/>
          <w:szCs w:val="24"/>
          <w:lang w:eastAsia="hr-HR"/>
        </w:rPr>
      </w:pPr>
    </w:p>
    <w:p w14:paraId="6C98DC60" w14:textId="77777777" w:rsidR="00931321" w:rsidRPr="005C323A" w:rsidRDefault="00931321" w:rsidP="00931321">
      <w:pPr>
        <w:spacing w:after="0" w:line="240" w:lineRule="auto"/>
        <w:jc w:val="both"/>
        <w:rPr>
          <w:rFonts w:ascii="Times New Roman" w:eastAsia="Times New Roman" w:hAnsi="Times New Roman" w:cs="Times New Roman"/>
          <w:bCs/>
          <w:sz w:val="24"/>
          <w:szCs w:val="24"/>
          <w:lang w:eastAsia="hr-HR"/>
        </w:rPr>
      </w:pPr>
      <w:r w:rsidRPr="005C323A">
        <w:rPr>
          <w:rFonts w:ascii="Times New Roman" w:eastAsia="Times New Roman" w:hAnsi="Times New Roman" w:cs="Times New Roman"/>
          <w:sz w:val="24"/>
          <w:szCs w:val="24"/>
          <w:lang w:eastAsia="hr-HR"/>
        </w:rPr>
        <w:t xml:space="preserve">Ponuditelji (pravna ili fizička osoba) podnose pisanu ponudu najkasnije </w:t>
      </w:r>
      <w:r w:rsidRPr="005C323A">
        <w:rPr>
          <w:rFonts w:ascii="Times New Roman" w:eastAsia="Times New Roman" w:hAnsi="Times New Roman" w:cs="Times New Roman"/>
          <w:b/>
          <w:bCs/>
          <w:sz w:val="24"/>
          <w:szCs w:val="24"/>
          <w:lang w:eastAsia="hr-HR"/>
        </w:rPr>
        <w:t xml:space="preserve">u roku od 8 dana </w:t>
      </w:r>
      <w:r w:rsidRPr="005C323A">
        <w:rPr>
          <w:rFonts w:ascii="Times New Roman" w:eastAsia="Times New Roman" w:hAnsi="Times New Roman" w:cs="Times New Roman"/>
          <w:bCs/>
          <w:sz w:val="24"/>
          <w:szCs w:val="24"/>
          <w:lang w:eastAsia="hr-HR"/>
        </w:rPr>
        <w:t>nakon dana  objave Javnog natječaja u Slobodnoj Dalmaciji.</w:t>
      </w:r>
    </w:p>
    <w:p w14:paraId="3F4B2D23" w14:textId="77777777" w:rsidR="009E6E18" w:rsidRDefault="00931321" w:rsidP="00931321">
      <w:pPr>
        <w:rPr>
          <w:rFonts w:ascii="Times New Roman" w:hAnsi="Times New Roman" w:cs="Times New Roman"/>
          <w:sz w:val="24"/>
          <w:szCs w:val="24"/>
        </w:rPr>
      </w:pPr>
      <w:r w:rsidRPr="00D013FD">
        <w:rPr>
          <w:rFonts w:ascii="Times New Roman" w:hAnsi="Times New Roman" w:cs="Times New Roman"/>
          <w:sz w:val="24"/>
          <w:szCs w:val="24"/>
        </w:rPr>
        <w:t>Pravo podnošenja pisane ponude imaju pravne i fizičke osobe-obrtnici upisani u odgovarajući registar.</w:t>
      </w:r>
    </w:p>
    <w:p w14:paraId="420F5EAC" w14:textId="77777777" w:rsidR="00F82FBD" w:rsidRDefault="00F82FBD" w:rsidP="00F82FBD">
      <w:pPr>
        <w:jc w:val="center"/>
        <w:rPr>
          <w:rFonts w:ascii="Times New Roman" w:hAnsi="Times New Roman" w:cs="Times New Roman"/>
          <w:b/>
          <w:sz w:val="24"/>
          <w:szCs w:val="24"/>
        </w:rPr>
      </w:pPr>
      <w:r w:rsidRPr="00F82FBD">
        <w:rPr>
          <w:rFonts w:ascii="Times New Roman" w:hAnsi="Times New Roman" w:cs="Times New Roman"/>
          <w:b/>
          <w:sz w:val="24"/>
          <w:szCs w:val="24"/>
        </w:rPr>
        <w:t>III.</w:t>
      </w:r>
    </w:p>
    <w:p w14:paraId="62AFC6D9" w14:textId="77777777" w:rsidR="00931321" w:rsidRPr="00F82FBD" w:rsidRDefault="00931321" w:rsidP="00F82FBD">
      <w:pPr>
        <w:spacing w:after="0"/>
        <w:rPr>
          <w:rFonts w:ascii="Times New Roman" w:hAnsi="Times New Roman" w:cs="Times New Roman"/>
          <w:b/>
          <w:sz w:val="24"/>
          <w:szCs w:val="24"/>
        </w:rPr>
      </w:pPr>
      <w:r w:rsidRPr="008E4FA9">
        <w:rPr>
          <w:rFonts w:ascii="Times New Roman" w:eastAsia="Times New Roman" w:hAnsi="Times New Roman" w:cs="Times New Roman"/>
          <w:b/>
          <w:bCs/>
          <w:sz w:val="24"/>
          <w:szCs w:val="24"/>
          <w:lang w:eastAsia="hr-HR"/>
        </w:rPr>
        <w:t>Pisana ponudu treba sadržavati:</w:t>
      </w:r>
    </w:p>
    <w:p w14:paraId="0C6C4EEC" w14:textId="77777777" w:rsidR="00931321" w:rsidRPr="008E4FA9" w:rsidRDefault="00931321" w:rsidP="00F82FBD">
      <w:pPr>
        <w:numPr>
          <w:ilvl w:val="0"/>
          <w:numId w:val="1"/>
        </w:numPr>
        <w:spacing w:after="0" w:line="240" w:lineRule="auto"/>
        <w:contextualSpacing/>
        <w:jc w:val="both"/>
        <w:rPr>
          <w:rFonts w:ascii="Times New Roman" w:eastAsia="Times New Roman" w:hAnsi="Times New Roman" w:cs="Times New Roman"/>
          <w:bCs/>
          <w:sz w:val="24"/>
          <w:szCs w:val="24"/>
          <w:lang w:eastAsia="hr-HR"/>
        </w:rPr>
      </w:pPr>
      <w:r w:rsidRPr="008E4FA9">
        <w:rPr>
          <w:rFonts w:ascii="Times New Roman" w:eastAsia="Times New Roman" w:hAnsi="Times New Roman" w:cs="Times New Roman"/>
          <w:bCs/>
          <w:sz w:val="24"/>
          <w:szCs w:val="24"/>
          <w:lang w:eastAsia="hr-HR"/>
        </w:rPr>
        <w:t>Oznaku poslovnog prostora za koji se podnosi ponuda (redni broj poslovnog prostora i adresu);</w:t>
      </w:r>
    </w:p>
    <w:p w14:paraId="321C7047" w14:textId="77777777" w:rsidR="00931321" w:rsidRPr="008E4FA9" w:rsidRDefault="00931321" w:rsidP="00F82FBD">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bCs/>
          <w:sz w:val="24"/>
          <w:szCs w:val="24"/>
          <w:lang w:eastAsia="hr-HR"/>
        </w:rPr>
        <w:t>ime i prezime, prebivalište, OIB (za fizičke osobe koje imaju registrirani obrt), odnosno  naziv trgovačkog društva, sjedište, OIB (za pravne osobe):</w:t>
      </w:r>
    </w:p>
    <w:p w14:paraId="080C24A5" w14:textId="77777777" w:rsidR="00931321" w:rsidRPr="008E4FA9" w:rsidRDefault="00931321" w:rsidP="00F82FBD">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adresu elektroničke pošte (e-mail) i broj kontakt telefona</w:t>
      </w:r>
      <w:r w:rsidRPr="008E4FA9">
        <w:rPr>
          <w:rFonts w:ascii="Times New Roman" w:eastAsia="Times New Roman" w:hAnsi="Times New Roman" w:cs="Times New Roman"/>
          <w:sz w:val="24"/>
          <w:szCs w:val="24"/>
          <w:u w:val="single"/>
          <w:lang w:eastAsia="hr-HR"/>
        </w:rPr>
        <w:t>;</w:t>
      </w:r>
    </w:p>
    <w:p w14:paraId="54E6810B" w14:textId="77777777" w:rsidR="00931321" w:rsidRPr="008E4FA9" w:rsidRDefault="00931321" w:rsidP="00F82FBD">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presliku osobne iskaznice za fizičke osobe koje imaju registrirani obrt;</w:t>
      </w:r>
    </w:p>
    <w:p w14:paraId="29F15831" w14:textId="77777777" w:rsidR="00931321" w:rsidRDefault="00931321" w:rsidP="00931321">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presliku izvatka iz sudskog registra za pravne osobe  ili  presliku izvatka iz obrtnog registra za fizičke osobe, ne stariji  od 60 dana do dana objave javnog natječaja, iz kojeg mora biti vidljivo da je ponuditelj ovlašten obavljati djelatnost koja je oglašena u javnom natječaju;</w:t>
      </w:r>
    </w:p>
    <w:p w14:paraId="2AD1176F" w14:textId="74DAF2D1" w:rsidR="00931321" w:rsidRPr="008E4FA9" w:rsidRDefault="00931321" w:rsidP="00931321">
      <w:pPr>
        <w:numPr>
          <w:ilvl w:val="0"/>
          <w:numId w:val="1"/>
        </w:num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 xml:space="preserve">ponuđeni iznos mjesečne zakupnine u </w:t>
      </w:r>
      <w:r w:rsidR="00171487">
        <w:rPr>
          <w:rFonts w:ascii="Times New Roman" w:eastAsia="Times New Roman" w:hAnsi="Times New Roman" w:cs="Times New Roman"/>
          <w:sz w:val="24"/>
          <w:szCs w:val="24"/>
          <w:lang w:eastAsia="hr-HR"/>
        </w:rPr>
        <w:t xml:space="preserve">eurima </w:t>
      </w:r>
      <w:r w:rsidR="00166E77">
        <w:rPr>
          <w:rFonts w:ascii="Times New Roman" w:eastAsia="Times New Roman" w:hAnsi="Times New Roman" w:cs="Times New Roman"/>
          <w:sz w:val="24"/>
          <w:szCs w:val="24"/>
          <w:lang w:eastAsia="hr-HR"/>
        </w:rPr>
        <w:t>(</w:t>
      </w:r>
      <w:r w:rsidR="005D6133">
        <w:rPr>
          <w:rFonts w:ascii="Times New Roman" w:eastAsia="Times New Roman" w:hAnsi="Times New Roman" w:cs="Times New Roman"/>
          <w:sz w:val="24"/>
          <w:szCs w:val="24"/>
          <w:lang w:eastAsia="hr-HR"/>
        </w:rPr>
        <w:t>EUR</w:t>
      </w:r>
      <w:r w:rsidR="00166E77">
        <w:rPr>
          <w:rFonts w:ascii="Times New Roman" w:eastAsia="Times New Roman" w:hAnsi="Times New Roman" w:cs="Times New Roman"/>
          <w:sz w:val="24"/>
          <w:szCs w:val="24"/>
          <w:lang w:eastAsia="hr-HR"/>
        </w:rPr>
        <w:t>)</w:t>
      </w:r>
      <w:r w:rsidRPr="008E4FA9">
        <w:rPr>
          <w:rFonts w:ascii="Times New Roman" w:eastAsia="Times New Roman" w:hAnsi="Times New Roman" w:cs="Times New Roman"/>
          <w:sz w:val="24"/>
          <w:szCs w:val="24"/>
          <w:lang w:eastAsia="hr-HR"/>
        </w:rPr>
        <w:t>, bez PDV-a;</w:t>
      </w:r>
    </w:p>
    <w:p w14:paraId="327CC9AD" w14:textId="77777777" w:rsidR="00931321" w:rsidRPr="008E4FA9" w:rsidRDefault="00931321" w:rsidP="00931321">
      <w:pPr>
        <w:numPr>
          <w:ilvl w:val="0"/>
          <w:numId w:val="1"/>
        </w:num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izvornik ili ovjerenu presliku potvrde izdane od nadležne Porezne uprave da fizička ili pravna osoba nema dospjelih  i nepodmirenih  dugovanja  prema državnom proračunu, osim ako je odobrena odgoda plaćanja, te ako se pridržava rokova plaćanja, ne stariju od 30 dana do dana objave javnog natječaja;</w:t>
      </w:r>
    </w:p>
    <w:p w14:paraId="7851CF35" w14:textId="77777777" w:rsidR="00931321" w:rsidRPr="008E4FA9" w:rsidRDefault="00931321" w:rsidP="00931321">
      <w:pPr>
        <w:numPr>
          <w:ilvl w:val="0"/>
          <w:numId w:val="1"/>
        </w:num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izvornik ili ovjerenu presliku potvrde izdane od Grada Makarske</w:t>
      </w:r>
      <w:r>
        <w:rPr>
          <w:rFonts w:ascii="Times New Roman" w:eastAsia="Times New Roman" w:hAnsi="Times New Roman" w:cs="Times New Roman"/>
          <w:sz w:val="24"/>
          <w:szCs w:val="24"/>
          <w:lang w:eastAsia="hr-HR"/>
        </w:rPr>
        <w:t>, Upravnog odjela za financije,</w:t>
      </w:r>
      <w:r w:rsidRPr="008E4FA9">
        <w:rPr>
          <w:rFonts w:ascii="Times New Roman" w:eastAsia="Times New Roman" w:hAnsi="Times New Roman" w:cs="Times New Roman"/>
          <w:sz w:val="24"/>
          <w:szCs w:val="24"/>
          <w:lang w:eastAsia="hr-HR"/>
        </w:rPr>
        <w:t xml:space="preserve"> proračun</w:t>
      </w:r>
      <w:r>
        <w:rPr>
          <w:rFonts w:ascii="Times New Roman" w:eastAsia="Times New Roman" w:hAnsi="Times New Roman" w:cs="Times New Roman"/>
          <w:sz w:val="24"/>
          <w:szCs w:val="24"/>
          <w:lang w:eastAsia="hr-HR"/>
        </w:rPr>
        <w:t xml:space="preserve"> i naplatu potraživanja</w:t>
      </w:r>
      <w:r w:rsidRPr="008E4FA9">
        <w:rPr>
          <w:rFonts w:ascii="Times New Roman" w:eastAsia="Times New Roman" w:hAnsi="Times New Roman" w:cs="Times New Roman"/>
          <w:sz w:val="24"/>
          <w:szCs w:val="24"/>
          <w:lang w:eastAsia="hr-HR"/>
        </w:rPr>
        <w:t>, da fizička ili pravna osoba nema dospjelih i nepodmirenih  dugovanja  prema Gradu Makarska, osim ako je odobrena odgoda plaćanja te ako se pridržava rokova plaćanja, ne stariju od 30 dana do dana objave javnog natječaja;</w:t>
      </w:r>
    </w:p>
    <w:p w14:paraId="75870A87" w14:textId="77777777" w:rsidR="00931321" w:rsidRPr="008E4FA9" w:rsidRDefault="00931321" w:rsidP="00931321">
      <w:pPr>
        <w:numPr>
          <w:ilvl w:val="0"/>
          <w:numId w:val="1"/>
        </w:numPr>
        <w:spacing w:after="0" w:line="240" w:lineRule="auto"/>
        <w:jc w:val="both"/>
        <w:rPr>
          <w:rFonts w:ascii="Times New Roman" w:eastAsia="Times New Roman" w:hAnsi="Times New Roman" w:cs="Times New Roman"/>
          <w:sz w:val="24"/>
          <w:szCs w:val="24"/>
          <w:lang w:eastAsia="hr-HR"/>
        </w:rPr>
      </w:pPr>
      <w:r w:rsidRPr="00D84D41">
        <w:rPr>
          <w:rFonts w:ascii="Times New Roman" w:eastAsia="Times New Roman" w:hAnsi="Times New Roman" w:cs="Times New Roman"/>
          <w:sz w:val="24"/>
          <w:szCs w:val="24"/>
          <w:lang w:eastAsia="hr-HR"/>
        </w:rPr>
        <w:t>dokaz o uplati jamčevine na žiro račun Grada Makarske</w:t>
      </w:r>
      <w:r w:rsidR="00F23183" w:rsidRPr="00D84D41">
        <w:rPr>
          <w:rFonts w:ascii="Times New Roman" w:eastAsia="Times New Roman" w:hAnsi="Times New Roman" w:cs="Times New Roman"/>
          <w:sz w:val="24"/>
          <w:szCs w:val="24"/>
          <w:lang w:eastAsia="hr-HR"/>
        </w:rPr>
        <w:t xml:space="preserve">, </w:t>
      </w:r>
      <w:r w:rsidRPr="00D84D41">
        <w:rPr>
          <w:rFonts w:ascii="Times New Roman" w:eastAsia="Times New Roman" w:hAnsi="Times New Roman" w:cs="Times New Roman"/>
          <w:sz w:val="24"/>
          <w:szCs w:val="24"/>
          <w:lang w:eastAsia="hr-HR"/>
        </w:rPr>
        <w:t>Proračun</w:t>
      </w:r>
      <w:r w:rsidRPr="008E4FA9">
        <w:rPr>
          <w:rFonts w:ascii="Times New Roman" w:eastAsia="Times New Roman" w:hAnsi="Times New Roman" w:cs="Times New Roman"/>
          <w:sz w:val="24"/>
          <w:szCs w:val="24"/>
          <w:lang w:eastAsia="hr-HR"/>
        </w:rPr>
        <w:t xml:space="preserve">: </w:t>
      </w:r>
    </w:p>
    <w:p w14:paraId="58ABDAFF" w14:textId="77777777" w:rsidR="00931321" w:rsidRPr="008E4FA9" w:rsidRDefault="00931321" w:rsidP="00931321">
      <w:pPr>
        <w:spacing w:after="0" w:line="240" w:lineRule="auto"/>
        <w:ind w:left="360"/>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b/>
          <w:sz w:val="24"/>
          <w:szCs w:val="24"/>
          <w:lang w:eastAsia="hr-HR"/>
        </w:rPr>
        <w:t>IBAN: HR4123900011824900000 uz poziv na broj 68  7706- OIB – 411</w:t>
      </w:r>
      <w:r w:rsidRPr="008E4FA9">
        <w:rPr>
          <w:rFonts w:ascii="Times New Roman" w:eastAsia="Times New Roman" w:hAnsi="Times New Roman" w:cs="Times New Roman"/>
          <w:b/>
          <w:bCs/>
          <w:sz w:val="24"/>
          <w:szCs w:val="24"/>
          <w:lang w:eastAsia="hr-HR"/>
        </w:rPr>
        <w:t xml:space="preserve">, </w:t>
      </w:r>
      <w:r w:rsidRPr="008E4FA9">
        <w:rPr>
          <w:rFonts w:ascii="Times New Roman" w:eastAsia="Times New Roman" w:hAnsi="Times New Roman" w:cs="Times New Roman"/>
          <w:sz w:val="24"/>
          <w:szCs w:val="24"/>
          <w:lang w:eastAsia="hr-HR"/>
        </w:rPr>
        <w:t>te broj računa ponuditelja, s naznakom poslovne banke kod koje je otvoren, za povrat jamčevine;</w:t>
      </w:r>
    </w:p>
    <w:p w14:paraId="53FD4F83" w14:textId="4CBC2339" w:rsidR="00931321" w:rsidRDefault="00931321" w:rsidP="00591A95">
      <w:pPr>
        <w:numPr>
          <w:ilvl w:val="0"/>
          <w:numId w:val="1"/>
        </w:num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izvornik ili ovjer</w:t>
      </w:r>
      <w:r>
        <w:rPr>
          <w:rFonts w:ascii="Times New Roman" w:eastAsia="Times New Roman" w:hAnsi="Times New Roman" w:cs="Times New Roman"/>
          <w:sz w:val="24"/>
          <w:szCs w:val="24"/>
          <w:lang w:eastAsia="hr-HR"/>
        </w:rPr>
        <w:t xml:space="preserve">enu presliku potvrde, ne stariju </w:t>
      </w:r>
      <w:r w:rsidRPr="008E4FA9">
        <w:rPr>
          <w:rFonts w:ascii="Times New Roman" w:eastAsia="Times New Roman" w:hAnsi="Times New Roman" w:cs="Times New Roman"/>
          <w:sz w:val="24"/>
          <w:szCs w:val="24"/>
          <w:lang w:eastAsia="hr-HR"/>
        </w:rPr>
        <w:t xml:space="preserve">od 3 mjeseca od datuma izdavanja do dana objave javnog natječaja, kojom se dokazuje status osobe iz Zakona o hrvatskim braniteljima iz Domovinskog rata i članovima njihovih obitelji </w:t>
      </w:r>
      <w:r w:rsidRPr="00355721">
        <w:rPr>
          <w:rFonts w:ascii="Times New Roman" w:eastAsia="Times New Roman" w:hAnsi="Times New Roman" w:cs="Times New Roman"/>
          <w:sz w:val="24"/>
          <w:szCs w:val="24"/>
          <w:lang w:eastAsia="hr-HR"/>
        </w:rPr>
        <w:t>(</w:t>
      </w:r>
      <w:r w:rsidR="00355721" w:rsidRPr="00355721">
        <w:rPr>
          <w:rFonts w:ascii="Times New Roman" w:eastAsia="Times New Roman" w:hAnsi="Times New Roman" w:cs="Times New Roman"/>
          <w:sz w:val="24"/>
          <w:szCs w:val="24"/>
          <w:lang w:eastAsia="hr-HR"/>
        </w:rPr>
        <w:t>NN 121/17, 98/</w:t>
      </w:r>
      <w:r w:rsidRPr="00355721">
        <w:rPr>
          <w:rFonts w:ascii="Times New Roman" w:eastAsia="Times New Roman" w:hAnsi="Times New Roman" w:cs="Times New Roman"/>
          <w:sz w:val="24"/>
          <w:szCs w:val="24"/>
          <w:lang w:eastAsia="hr-HR"/>
        </w:rPr>
        <w:t>19</w:t>
      </w:r>
      <w:r w:rsidR="00355721" w:rsidRPr="00355721">
        <w:rPr>
          <w:rFonts w:ascii="Times New Roman" w:eastAsia="Times New Roman" w:hAnsi="Times New Roman" w:cs="Times New Roman"/>
          <w:sz w:val="24"/>
          <w:szCs w:val="24"/>
          <w:lang w:eastAsia="hr-HR"/>
        </w:rPr>
        <w:t xml:space="preserve"> i 87/21</w:t>
      </w:r>
      <w:r w:rsidRPr="00355721">
        <w:rPr>
          <w:rFonts w:ascii="Times New Roman" w:eastAsia="Times New Roman" w:hAnsi="Times New Roman" w:cs="Times New Roman"/>
          <w:sz w:val="24"/>
          <w:szCs w:val="24"/>
          <w:lang w:eastAsia="hr-HR"/>
        </w:rPr>
        <w:t>), za osobe koje se pozivaju na pravo prednosti.</w:t>
      </w:r>
    </w:p>
    <w:p w14:paraId="7AA9233C" w14:textId="45B9B5E6" w:rsidR="00972BEE" w:rsidRDefault="00972BEE" w:rsidP="00972BEE">
      <w:pPr>
        <w:spacing w:after="0" w:line="240" w:lineRule="auto"/>
        <w:jc w:val="both"/>
        <w:rPr>
          <w:rFonts w:ascii="Times New Roman" w:eastAsia="Times New Roman" w:hAnsi="Times New Roman" w:cs="Times New Roman"/>
          <w:sz w:val="24"/>
          <w:szCs w:val="24"/>
          <w:lang w:eastAsia="hr-HR"/>
        </w:rPr>
      </w:pPr>
    </w:p>
    <w:p w14:paraId="1C42563D" w14:textId="77777777" w:rsidR="005F27C2" w:rsidRDefault="005F27C2" w:rsidP="00E23FA0">
      <w:pPr>
        <w:spacing w:after="0" w:line="240" w:lineRule="auto"/>
        <w:jc w:val="both"/>
        <w:rPr>
          <w:rFonts w:ascii="Times New Roman" w:eastAsia="Times New Roman" w:hAnsi="Times New Roman" w:cs="Times New Roman"/>
          <w:color w:val="FF0000"/>
          <w:sz w:val="24"/>
          <w:szCs w:val="24"/>
          <w:lang w:eastAsia="hr-HR"/>
        </w:rPr>
      </w:pPr>
    </w:p>
    <w:p w14:paraId="4924BDF2" w14:textId="77777777" w:rsidR="0097156D" w:rsidRDefault="0097156D" w:rsidP="00E23FA0">
      <w:pPr>
        <w:spacing w:after="0" w:line="240" w:lineRule="auto"/>
        <w:jc w:val="both"/>
        <w:rPr>
          <w:rFonts w:ascii="Times New Roman" w:eastAsia="Times New Roman" w:hAnsi="Times New Roman" w:cs="Times New Roman"/>
          <w:color w:val="FF0000"/>
          <w:sz w:val="24"/>
          <w:szCs w:val="24"/>
          <w:lang w:eastAsia="hr-HR"/>
        </w:rPr>
      </w:pPr>
    </w:p>
    <w:p w14:paraId="55719A24" w14:textId="77777777" w:rsidR="0097156D" w:rsidRPr="00E23FA0" w:rsidRDefault="0097156D" w:rsidP="00E23FA0">
      <w:pPr>
        <w:spacing w:after="0" w:line="240" w:lineRule="auto"/>
        <w:jc w:val="both"/>
        <w:rPr>
          <w:rFonts w:ascii="Times New Roman" w:eastAsia="Times New Roman" w:hAnsi="Times New Roman" w:cs="Times New Roman"/>
          <w:color w:val="FF0000"/>
          <w:sz w:val="24"/>
          <w:szCs w:val="24"/>
          <w:lang w:eastAsia="hr-HR"/>
        </w:rPr>
      </w:pPr>
    </w:p>
    <w:p w14:paraId="167B5B44" w14:textId="77777777" w:rsidR="00F82FBD" w:rsidRPr="00F82FBD" w:rsidRDefault="00F82FBD" w:rsidP="00F82FBD">
      <w:pPr>
        <w:spacing w:after="0" w:line="240" w:lineRule="auto"/>
        <w:jc w:val="center"/>
        <w:rPr>
          <w:rFonts w:ascii="Times New Roman" w:eastAsia="Times New Roman" w:hAnsi="Times New Roman" w:cs="Times New Roman"/>
          <w:b/>
          <w:sz w:val="24"/>
          <w:szCs w:val="24"/>
          <w:lang w:eastAsia="hr-HR"/>
        </w:rPr>
      </w:pPr>
      <w:r w:rsidRPr="00F82FBD">
        <w:rPr>
          <w:rFonts w:ascii="Times New Roman" w:eastAsia="Times New Roman" w:hAnsi="Times New Roman" w:cs="Times New Roman"/>
          <w:b/>
          <w:sz w:val="24"/>
          <w:szCs w:val="24"/>
          <w:lang w:eastAsia="hr-HR"/>
        </w:rPr>
        <w:lastRenderedPageBreak/>
        <w:t>IV.</w:t>
      </w:r>
    </w:p>
    <w:p w14:paraId="15690C82"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Najpovoljnija ponuda je ona ponuda koja uz ispunjenje uvjeta javnog natječaja sadrži i najveći  ponuđeni iznos mjesečne zakupnine.</w:t>
      </w:r>
    </w:p>
    <w:p w14:paraId="7A1191AB"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Na ponuđeni iznos zakupnine obračunava se i plaća porez na dodanu vrijednost.</w:t>
      </w:r>
    </w:p>
    <w:p w14:paraId="0F0E410A" w14:textId="77777777" w:rsidR="00931321" w:rsidRPr="008E4FA9" w:rsidRDefault="00931321" w:rsidP="00931321">
      <w:pPr>
        <w:spacing w:after="0" w:line="240" w:lineRule="auto"/>
        <w:ind w:left="720"/>
        <w:jc w:val="both"/>
        <w:rPr>
          <w:rFonts w:ascii="Times New Roman" w:eastAsia="Times New Roman" w:hAnsi="Times New Roman" w:cs="Times New Roman"/>
          <w:sz w:val="24"/>
          <w:szCs w:val="24"/>
          <w:lang w:eastAsia="hr-HR"/>
        </w:rPr>
      </w:pPr>
    </w:p>
    <w:p w14:paraId="30E1D01C"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V.</w:t>
      </w:r>
    </w:p>
    <w:p w14:paraId="61F993D8" w14:textId="7BD4525E" w:rsidR="00931321" w:rsidRPr="00355721"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Obrtnici</w:t>
      </w:r>
      <w:r>
        <w:rPr>
          <w:rFonts w:ascii="Times New Roman" w:eastAsia="Times New Roman" w:hAnsi="Times New Roman" w:cs="Times New Roman"/>
          <w:sz w:val="24"/>
          <w:szCs w:val="24"/>
          <w:lang w:eastAsia="hr-HR"/>
        </w:rPr>
        <w:t xml:space="preserve"> koji imaju status osobe po Zakona o hrvatskim braniteljima iz </w:t>
      </w:r>
      <w:r w:rsidR="00665C08">
        <w:rPr>
          <w:rFonts w:ascii="Times New Roman" w:eastAsia="Times New Roman" w:hAnsi="Times New Roman" w:cs="Times New Roman"/>
          <w:sz w:val="24"/>
          <w:szCs w:val="24"/>
          <w:lang w:eastAsia="hr-HR"/>
        </w:rPr>
        <w:t>D</w:t>
      </w:r>
      <w:r>
        <w:rPr>
          <w:rFonts w:ascii="Times New Roman" w:eastAsia="Times New Roman" w:hAnsi="Times New Roman" w:cs="Times New Roman"/>
          <w:sz w:val="24"/>
          <w:szCs w:val="24"/>
          <w:lang w:eastAsia="hr-HR"/>
        </w:rPr>
        <w:t xml:space="preserve">omovinskog  rata  i članovima njihovih obitelji, </w:t>
      </w:r>
      <w:r w:rsidRPr="008E4FA9">
        <w:rPr>
          <w:rFonts w:ascii="Times New Roman" w:eastAsia="Times New Roman" w:hAnsi="Times New Roman" w:cs="Times New Roman"/>
          <w:sz w:val="24"/>
          <w:szCs w:val="24"/>
          <w:lang w:eastAsia="hr-HR"/>
        </w:rPr>
        <w:t>koji obavljaju registriranu</w:t>
      </w:r>
      <w:r>
        <w:rPr>
          <w:rFonts w:ascii="Times New Roman" w:eastAsia="Times New Roman" w:hAnsi="Times New Roman" w:cs="Times New Roman"/>
          <w:sz w:val="24"/>
          <w:szCs w:val="24"/>
          <w:lang w:eastAsia="hr-HR"/>
        </w:rPr>
        <w:t xml:space="preserve"> obrtničku djelatnost, </w:t>
      </w:r>
      <w:r w:rsidRPr="008E4FA9">
        <w:rPr>
          <w:rFonts w:ascii="Times New Roman" w:eastAsia="Times New Roman" w:hAnsi="Times New Roman" w:cs="Times New Roman"/>
          <w:sz w:val="24"/>
          <w:szCs w:val="24"/>
          <w:lang w:eastAsia="hr-HR"/>
        </w:rPr>
        <w:t>koji udovolje uvje</w:t>
      </w:r>
      <w:r>
        <w:rPr>
          <w:rFonts w:ascii="Times New Roman" w:eastAsia="Times New Roman" w:hAnsi="Times New Roman" w:cs="Times New Roman"/>
          <w:sz w:val="24"/>
          <w:szCs w:val="24"/>
          <w:lang w:eastAsia="hr-HR"/>
        </w:rPr>
        <w:t>tima javnog natječaja  i prihvate</w:t>
      </w:r>
      <w:r w:rsidRPr="008E4FA9">
        <w:rPr>
          <w:rFonts w:ascii="Times New Roman" w:eastAsia="Times New Roman" w:hAnsi="Times New Roman" w:cs="Times New Roman"/>
          <w:sz w:val="24"/>
          <w:szCs w:val="24"/>
          <w:lang w:eastAsia="hr-HR"/>
        </w:rPr>
        <w:t xml:space="preserve"> najviši ponuđeni iznos mjesečne zakupnine, imaju pravo prednosti na sklapanje ugovora o zakupu poslovnog prostora, ako se pozovu na to pravo u ponudi</w:t>
      </w:r>
      <w:r w:rsidRPr="008E4FA9">
        <w:rPr>
          <w:rFonts w:ascii="Times New Roman" w:eastAsia="Times New Roman" w:hAnsi="Times New Roman" w:cs="Times New Roman"/>
          <w:b/>
          <w:sz w:val="24"/>
          <w:szCs w:val="24"/>
          <w:lang w:eastAsia="hr-HR"/>
        </w:rPr>
        <w:t>.</w:t>
      </w:r>
      <w:r w:rsidRPr="008E4FA9">
        <w:rPr>
          <w:rFonts w:ascii="Times New Roman" w:eastAsia="Times New Roman" w:hAnsi="Times New Roman" w:cs="Times New Roman"/>
          <w:sz w:val="24"/>
          <w:szCs w:val="24"/>
          <w:lang w:eastAsia="hr-HR"/>
        </w:rPr>
        <w:t xml:space="preserve"> Redoslijed prvenstva određen je </w:t>
      </w:r>
      <w:r>
        <w:rPr>
          <w:rFonts w:ascii="Times New Roman" w:eastAsia="Times New Roman" w:hAnsi="Times New Roman" w:cs="Times New Roman"/>
          <w:sz w:val="24"/>
          <w:szCs w:val="24"/>
          <w:lang w:eastAsia="hr-HR"/>
        </w:rPr>
        <w:t xml:space="preserve">sukladno čl.132. st.1. </w:t>
      </w:r>
      <w:r w:rsidRPr="008E4FA9">
        <w:rPr>
          <w:rFonts w:ascii="Times New Roman" w:eastAsia="Times New Roman" w:hAnsi="Times New Roman" w:cs="Times New Roman"/>
          <w:sz w:val="24"/>
          <w:szCs w:val="24"/>
          <w:lang w:eastAsia="hr-HR"/>
        </w:rPr>
        <w:t xml:space="preserve"> Zakona</w:t>
      </w:r>
      <w:r w:rsidR="003E556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o hrvatskim braniteljima iz Domovinskog rata i članovima njihovih obitelji (</w:t>
      </w:r>
      <w:r w:rsidRPr="00355721">
        <w:rPr>
          <w:rFonts w:ascii="Times New Roman" w:eastAsia="Times New Roman" w:hAnsi="Times New Roman" w:cs="Times New Roman"/>
          <w:sz w:val="24"/>
          <w:szCs w:val="24"/>
          <w:lang w:eastAsia="hr-HR"/>
        </w:rPr>
        <w:t>N</w:t>
      </w:r>
      <w:r w:rsidR="00355721" w:rsidRPr="00355721">
        <w:rPr>
          <w:rFonts w:ascii="Times New Roman" w:eastAsia="Times New Roman" w:hAnsi="Times New Roman" w:cs="Times New Roman"/>
          <w:sz w:val="24"/>
          <w:szCs w:val="24"/>
          <w:lang w:eastAsia="hr-HR"/>
        </w:rPr>
        <w:t>N 121/17, 98/19 i 84/21</w:t>
      </w:r>
      <w:r w:rsidRPr="00355721">
        <w:rPr>
          <w:rFonts w:ascii="Times New Roman" w:eastAsia="Times New Roman" w:hAnsi="Times New Roman" w:cs="Times New Roman"/>
          <w:sz w:val="24"/>
          <w:szCs w:val="24"/>
          <w:lang w:eastAsia="hr-HR"/>
        </w:rPr>
        <w:t>)</w:t>
      </w:r>
    </w:p>
    <w:p w14:paraId="3EA99EDC" w14:textId="77777777" w:rsidR="00931321" w:rsidRPr="00355721" w:rsidRDefault="00931321" w:rsidP="00931321">
      <w:pPr>
        <w:spacing w:after="0" w:line="240" w:lineRule="auto"/>
        <w:ind w:left="360"/>
        <w:jc w:val="both"/>
        <w:rPr>
          <w:rFonts w:ascii="Times New Roman" w:eastAsia="Times New Roman" w:hAnsi="Times New Roman" w:cs="Times New Roman"/>
          <w:sz w:val="24"/>
          <w:szCs w:val="24"/>
          <w:lang w:eastAsia="hr-HR"/>
        </w:rPr>
      </w:pPr>
    </w:p>
    <w:p w14:paraId="0C402C27"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Ponuditelji iz prethodnog stavka ili njihovi opunomoćenici, ako se žele koristiti pravom prednosti,  moraju  biti nazočni prilikom otvaranja ponuda i dati izjavu da li prihvaćaju najviši ponuđeni mjesečni iznos zakupnine. Opunomoćenici ponuditelja moraju predočiti punomoć ovjerenu od strane javnog bilježnika.</w:t>
      </w:r>
    </w:p>
    <w:p w14:paraId="14EA798F" w14:textId="77777777" w:rsidR="00931321" w:rsidRPr="008E4FA9" w:rsidRDefault="00931321" w:rsidP="00931321">
      <w:pPr>
        <w:spacing w:after="0" w:line="240" w:lineRule="auto"/>
        <w:jc w:val="both"/>
        <w:rPr>
          <w:rFonts w:ascii="Times New Roman" w:eastAsia="Times New Roman" w:hAnsi="Times New Roman" w:cs="Times New Roman"/>
          <w:sz w:val="24"/>
          <w:szCs w:val="24"/>
          <w:u w:val="single"/>
          <w:lang w:eastAsia="hr-HR"/>
        </w:rPr>
      </w:pPr>
    </w:p>
    <w:p w14:paraId="02462EEE"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Osobe određene Zakonom o hrvatskim braniteljima iz Domovinskog rata i članovima njihovih obitelji ne mogu ostvariti pravo prednosti za vrijeme dok im traje zakup drugog poslovnog prostora u vlasništvu Grada Makarske, neovisno po kojoj je osnovi ostvaren.</w:t>
      </w:r>
    </w:p>
    <w:p w14:paraId="59831AFB"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p>
    <w:p w14:paraId="15AEE3B5"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VI.</w:t>
      </w:r>
    </w:p>
    <w:p w14:paraId="71625D09" w14:textId="21D11DDB" w:rsidR="00931321"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 xml:space="preserve">Ako dva ili više ponuditelja, koji ispunjavaju uvjete javnog natječaja, za isti poslovni prostor ponude isti </w:t>
      </w:r>
      <w:r w:rsidR="005F7A42">
        <w:rPr>
          <w:rFonts w:ascii="Times New Roman" w:eastAsia="Times New Roman" w:hAnsi="Times New Roman" w:cs="Times New Roman"/>
          <w:sz w:val="24"/>
          <w:szCs w:val="24"/>
          <w:lang w:eastAsia="hr-HR"/>
        </w:rPr>
        <w:t xml:space="preserve">najveći </w:t>
      </w:r>
      <w:r w:rsidRPr="008E4FA9">
        <w:rPr>
          <w:rFonts w:ascii="Times New Roman" w:eastAsia="Times New Roman" w:hAnsi="Times New Roman" w:cs="Times New Roman"/>
          <w:sz w:val="24"/>
          <w:szCs w:val="24"/>
          <w:lang w:eastAsia="hr-HR"/>
        </w:rPr>
        <w:t>iznos mjesečne zakupnine, Komisija će pozvati te ponuditelje da, u roku od 7 dana, dostave novu ponudu u zatvorenoj omotnici.</w:t>
      </w:r>
    </w:p>
    <w:p w14:paraId="17BC1AA9" w14:textId="77777777" w:rsidR="004D2EBC" w:rsidRPr="008E4FA9" w:rsidRDefault="004D2EBC" w:rsidP="00931321">
      <w:pPr>
        <w:spacing w:after="0" w:line="240" w:lineRule="auto"/>
        <w:jc w:val="both"/>
        <w:rPr>
          <w:rFonts w:ascii="Times New Roman" w:eastAsia="Times New Roman" w:hAnsi="Times New Roman" w:cs="Times New Roman"/>
          <w:sz w:val="24"/>
          <w:szCs w:val="24"/>
          <w:lang w:eastAsia="hr-HR"/>
        </w:rPr>
      </w:pPr>
    </w:p>
    <w:p w14:paraId="65980AA5"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VII.</w:t>
      </w:r>
    </w:p>
    <w:p w14:paraId="14DD36D5" w14:textId="4B18C361" w:rsidR="00931321" w:rsidRPr="00F67E4C"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Zaključak o najpovoljnijoj ponudi donosi Komisija za provođenje natječaja i otvaranje ponuda i dostavlja ga natjecateljima koji su podnijeli  potpune, pravovre</w:t>
      </w:r>
      <w:r>
        <w:rPr>
          <w:rFonts w:ascii="Times New Roman" w:eastAsia="Times New Roman" w:hAnsi="Times New Roman" w:cs="Times New Roman"/>
          <w:sz w:val="24"/>
          <w:szCs w:val="24"/>
          <w:lang w:eastAsia="hr-HR"/>
        </w:rPr>
        <w:t xml:space="preserve">mene ponude i koji ispunjavaju  uvjete </w:t>
      </w:r>
      <w:r w:rsidRPr="008E4FA9">
        <w:rPr>
          <w:rFonts w:ascii="Times New Roman" w:eastAsia="Times New Roman" w:hAnsi="Times New Roman" w:cs="Times New Roman"/>
          <w:sz w:val="24"/>
          <w:szCs w:val="24"/>
          <w:lang w:eastAsia="hr-HR"/>
        </w:rPr>
        <w:t xml:space="preserve"> natječaja.</w:t>
      </w:r>
      <w:r w:rsidR="004D2EBC">
        <w:rPr>
          <w:rFonts w:ascii="Times New Roman" w:eastAsia="Times New Roman" w:hAnsi="Times New Roman" w:cs="Times New Roman"/>
          <w:sz w:val="24"/>
          <w:szCs w:val="24"/>
          <w:lang w:eastAsia="hr-HR"/>
        </w:rPr>
        <w:t xml:space="preserve"> </w:t>
      </w:r>
      <w:r w:rsidRPr="008E4FA9">
        <w:rPr>
          <w:rFonts w:ascii="Times New Roman" w:eastAsia="Times New Roman" w:hAnsi="Times New Roman" w:cs="Times New Roman"/>
          <w:sz w:val="24"/>
          <w:szCs w:val="24"/>
          <w:lang w:eastAsia="hr-HR"/>
        </w:rPr>
        <w:t>Nepravodobne i nepotpune ponude i ponude</w:t>
      </w:r>
      <w:r w:rsidR="009A3E57">
        <w:rPr>
          <w:rFonts w:ascii="Times New Roman" w:eastAsia="Times New Roman" w:hAnsi="Times New Roman" w:cs="Times New Roman"/>
          <w:sz w:val="24"/>
          <w:szCs w:val="24"/>
          <w:lang w:eastAsia="hr-HR"/>
        </w:rPr>
        <w:t xml:space="preserve"> </w:t>
      </w:r>
      <w:r w:rsidRPr="008E4FA9">
        <w:rPr>
          <w:rFonts w:ascii="Times New Roman" w:eastAsia="Times New Roman" w:hAnsi="Times New Roman" w:cs="Times New Roman"/>
          <w:sz w:val="24"/>
          <w:szCs w:val="24"/>
          <w:lang w:eastAsia="hr-HR"/>
        </w:rPr>
        <w:t>koje ne ispunjavaju uvjete natječaja neće se razmatrati. Na Zaključak Komisije može se izjaviti prigovor gradonačelniku u roku 8 dana od dana primitka Zaključka. Zaključak po prigovoru je konačan.</w:t>
      </w:r>
    </w:p>
    <w:p w14:paraId="06967FBD" w14:textId="77777777" w:rsidR="004D2EBC" w:rsidRDefault="004D2EBC" w:rsidP="00F82FBD">
      <w:pPr>
        <w:spacing w:after="0" w:line="240" w:lineRule="auto"/>
        <w:jc w:val="center"/>
        <w:rPr>
          <w:rFonts w:ascii="Times New Roman" w:eastAsia="Times New Roman" w:hAnsi="Times New Roman" w:cs="Times New Roman"/>
          <w:b/>
          <w:sz w:val="24"/>
          <w:szCs w:val="24"/>
          <w:lang w:eastAsia="hr-HR"/>
        </w:rPr>
      </w:pPr>
    </w:p>
    <w:p w14:paraId="058D4985" w14:textId="26578503"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VIII.</w:t>
      </w:r>
    </w:p>
    <w:p w14:paraId="184A3961"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Ponuditelj je obvezan nakon obavijesti o prihvatu njegove ponude, a prije sklapanja ugovora o zakupu, uplatiti razliku od uplaćene jamčevine do visine tri ponuđene mjesečne zakupnine, uvećane za iznos PDV-a.</w:t>
      </w:r>
    </w:p>
    <w:p w14:paraId="7287EB58"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IX.</w:t>
      </w:r>
    </w:p>
    <w:p w14:paraId="635C7625"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Do povećanja zakupnine tijekom trajanja zakupa može doći ako stopa inflacije godišnje bude viša od 10%, a prema gradonačelnikovoj odluci.</w:t>
      </w:r>
    </w:p>
    <w:p w14:paraId="6D2D47EC"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p>
    <w:p w14:paraId="7D2D2ACE"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w:t>
      </w:r>
    </w:p>
    <w:p w14:paraId="48D02DA0"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Zakupnik snosi troškove tekućeg održavanja poslovn</w:t>
      </w:r>
      <w:r>
        <w:rPr>
          <w:rFonts w:ascii="Times New Roman" w:eastAsia="Times New Roman" w:hAnsi="Times New Roman" w:cs="Times New Roman"/>
          <w:sz w:val="24"/>
          <w:szCs w:val="24"/>
          <w:lang w:eastAsia="hr-HR"/>
        </w:rPr>
        <w:t>og prostora (</w:t>
      </w:r>
      <w:r w:rsidRPr="008E4FA9">
        <w:rPr>
          <w:rFonts w:ascii="Times New Roman" w:eastAsia="Times New Roman" w:hAnsi="Times New Roman" w:cs="Times New Roman"/>
          <w:sz w:val="24"/>
          <w:szCs w:val="24"/>
          <w:lang w:eastAsia="hr-HR"/>
        </w:rPr>
        <w:t>čišćenje, soboslikarski radovi, sitni popravci na instalacijama i dr.).</w:t>
      </w:r>
    </w:p>
    <w:p w14:paraId="757338A6" w14:textId="77777777" w:rsidR="00931321"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Zakupnik snosi i troškove koji proizlaze iz koriš</w:t>
      </w:r>
      <w:r>
        <w:rPr>
          <w:rFonts w:ascii="Times New Roman" w:eastAsia="Times New Roman" w:hAnsi="Times New Roman" w:cs="Times New Roman"/>
          <w:sz w:val="24"/>
          <w:szCs w:val="24"/>
          <w:lang w:eastAsia="hr-HR"/>
        </w:rPr>
        <w:t>tenja poslovnog prostora (troškove električne energije, vode</w:t>
      </w:r>
      <w:r w:rsidRPr="008E4FA9">
        <w:rPr>
          <w:rFonts w:ascii="Times New Roman" w:eastAsia="Times New Roman" w:hAnsi="Times New Roman" w:cs="Times New Roman"/>
          <w:sz w:val="24"/>
          <w:szCs w:val="24"/>
          <w:lang w:eastAsia="hr-HR"/>
        </w:rPr>
        <w:t>, odvoz</w:t>
      </w:r>
      <w:r>
        <w:rPr>
          <w:rFonts w:ascii="Times New Roman" w:eastAsia="Times New Roman" w:hAnsi="Times New Roman" w:cs="Times New Roman"/>
          <w:sz w:val="24"/>
          <w:szCs w:val="24"/>
          <w:lang w:eastAsia="hr-HR"/>
        </w:rPr>
        <w:t>a</w:t>
      </w:r>
      <w:r w:rsidRPr="008E4FA9">
        <w:rPr>
          <w:rFonts w:ascii="Times New Roman" w:eastAsia="Times New Roman" w:hAnsi="Times New Roman" w:cs="Times New Roman"/>
          <w:sz w:val="24"/>
          <w:szCs w:val="24"/>
          <w:lang w:eastAsia="hr-HR"/>
        </w:rPr>
        <w:t xml:space="preserve"> otpada, telefon</w:t>
      </w:r>
      <w:r>
        <w:rPr>
          <w:rFonts w:ascii="Times New Roman" w:eastAsia="Times New Roman" w:hAnsi="Times New Roman" w:cs="Times New Roman"/>
          <w:sz w:val="24"/>
          <w:szCs w:val="24"/>
          <w:lang w:eastAsia="hr-HR"/>
        </w:rPr>
        <w:t>a, grijanja, spomeničke rente, pričuve, komunalne naknade, naknade</w:t>
      </w:r>
      <w:r w:rsidRPr="008E4FA9">
        <w:rPr>
          <w:rFonts w:ascii="Times New Roman" w:eastAsia="Times New Roman" w:hAnsi="Times New Roman" w:cs="Times New Roman"/>
          <w:sz w:val="24"/>
          <w:szCs w:val="24"/>
          <w:lang w:eastAsia="hr-HR"/>
        </w:rPr>
        <w:t xml:space="preserve"> za uređenje voda i dr.).</w:t>
      </w:r>
    </w:p>
    <w:p w14:paraId="60513D3A" w14:textId="77777777" w:rsidR="0082489D" w:rsidRPr="00B43700" w:rsidRDefault="0082489D" w:rsidP="00931321">
      <w:pPr>
        <w:spacing w:after="0" w:line="240" w:lineRule="auto"/>
        <w:jc w:val="both"/>
        <w:rPr>
          <w:rFonts w:ascii="Times New Roman" w:eastAsia="Times New Roman" w:hAnsi="Times New Roman" w:cs="Times New Roman"/>
          <w:sz w:val="24"/>
          <w:szCs w:val="24"/>
          <w:lang w:eastAsia="hr-HR"/>
        </w:rPr>
      </w:pPr>
      <w:r w:rsidRPr="00B43700">
        <w:rPr>
          <w:rFonts w:ascii="Times New Roman" w:eastAsia="Times New Roman" w:hAnsi="Times New Roman" w:cs="Times New Roman"/>
          <w:sz w:val="24"/>
          <w:szCs w:val="24"/>
          <w:lang w:eastAsia="hr-HR"/>
        </w:rPr>
        <w:t xml:space="preserve">Zakupnik je u obvezi ishoditi minimalno tehničke uvjete za </w:t>
      </w:r>
      <w:r w:rsidR="00B43700" w:rsidRPr="00B43700">
        <w:rPr>
          <w:rFonts w:ascii="Times New Roman" w:eastAsia="Times New Roman" w:hAnsi="Times New Roman" w:cs="Times New Roman"/>
          <w:sz w:val="24"/>
          <w:szCs w:val="24"/>
          <w:lang w:eastAsia="hr-HR"/>
        </w:rPr>
        <w:t>traženu djelatnost</w:t>
      </w:r>
      <w:r w:rsidR="00B43700">
        <w:rPr>
          <w:rFonts w:ascii="Times New Roman" w:eastAsia="Times New Roman" w:hAnsi="Times New Roman" w:cs="Times New Roman"/>
          <w:sz w:val="24"/>
          <w:szCs w:val="24"/>
          <w:lang w:eastAsia="hr-HR"/>
        </w:rPr>
        <w:t xml:space="preserve"> u poslovnom prostoru</w:t>
      </w:r>
      <w:r w:rsidR="00B43700" w:rsidRPr="00B43700">
        <w:rPr>
          <w:rFonts w:ascii="Times New Roman" w:eastAsia="Times New Roman" w:hAnsi="Times New Roman" w:cs="Times New Roman"/>
          <w:sz w:val="24"/>
          <w:szCs w:val="24"/>
          <w:lang w:eastAsia="hr-HR"/>
        </w:rPr>
        <w:t>.</w:t>
      </w:r>
    </w:p>
    <w:p w14:paraId="27A6BCE7" w14:textId="4F8FE333" w:rsidR="00931321" w:rsidRDefault="00B43700" w:rsidP="00931321">
      <w:pPr>
        <w:spacing w:after="0" w:line="240" w:lineRule="auto"/>
        <w:jc w:val="both"/>
        <w:rPr>
          <w:rFonts w:ascii="Times New Roman" w:eastAsia="Times New Roman" w:hAnsi="Times New Roman" w:cs="Times New Roman"/>
          <w:sz w:val="24"/>
          <w:szCs w:val="24"/>
          <w:lang w:eastAsia="hr-HR"/>
        </w:rPr>
      </w:pPr>
      <w:r w:rsidRPr="00B43700">
        <w:rPr>
          <w:rFonts w:ascii="Times New Roman" w:eastAsia="Times New Roman" w:hAnsi="Times New Roman" w:cs="Times New Roman"/>
          <w:sz w:val="24"/>
          <w:szCs w:val="24"/>
          <w:lang w:eastAsia="hr-HR"/>
        </w:rPr>
        <w:lastRenderedPageBreak/>
        <w:t xml:space="preserve">Zakupodavac nije odgovoran za ishođenje </w:t>
      </w:r>
      <w:r w:rsidRPr="00B43700">
        <w:rPr>
          <w:rFonts w:ascii="Times New Roman" w:hAnsi="Times New Roman" w:cs="Times New Roman"/>
          <w:sz w:val="24"/>
          <w:szCs w:val="24"/>
        </w:rPr>
        <w:t>rješenja o utvrđivanju minimalno tehničkih i drugih uvjeta</w:t>
      </w:r>
      <w:r w:rsidRPr="00B43700">
        <w:rPr>
          <w:rFonts w:ascii="Times New Roman" w:eastAsia="Times New Roman" w:hAnsi="Times New Roman" w:cs="Times New Roman"/>
          <w:sz w:val="24"/>
          <w:szCs w:val="24"/>
          <w:lang w:eastAsia="hr-HR"/>
        </w:rPr>
        <w:t>.</w:t>
      </w:r>
    </w:p>
    <w:p w14:paraId="5E0C0374" w14:textId="77777777" w:rsidR="00F03A00" w:rsidRDefault="00F03A00" w:rsidP="00931321">
      <w:pPr>
        <w:spacing w:after="0" w:line="240" w:lineRule="auto"/>
        <w:jc w:val="both"/>
        <w:rPr>
          <w:rFonts w:ascii="Times New Roman" w:eastAsia="Times New Roman" w:hAnsi="Times New Roman" w:cs="Times New Roman"/>
          <w:sz w:val="24"/>
          <w:szCs w:val="24"/>
          <w:lang w:eastAsia="hr-HR"/>
        </w:rPr>
      </w:pPr>
    </w:p>
    <w:p w14:paraId="42A9B3CC"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w:t>
      </w:r>
    </w:p>
    <w:p w14:paraId="036376B3" w14:textId="539627F9"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 xml:space="preserve">Ponuditelju čija je ponuda prihvaćena, uplaćena jamčevina se uračunava u zakupninu, a  ponuditeljima čije ponude nisu prihvaćene, jamčevina se vraća, u nominalnom iznosu i bez kamata. </w:t>
      </w:r>
      <w:r w:rsidR="009D3832">
        <w:rPr>
          <w:rFonts w:ascii="Times New Roman" w:eastAsia="Times New Roman" w:hAnsi="Times New Roman" w:cs="Times New Roman"/>
          <w:sz w:val="24"/>
          <w:szCs w:val="24"/>
          <w:lang w:eastAsia="hr-HR"/>
        </w:rPr>
        <w:t>Najpovoljniji</w:t>
      </w:r>
      <w:r w:rsidR="00C21B66">
        <w:rPr>
          <w:rFonts w:ascii="Times New Roman" w:eastAsia="Times New Roman" w:hAnsi="Times New Roman" w:cs="Times New Roman"/>
          <w:sz w:val="24"/>
          <w:szCs w:val="24"/>
          <w:lang w:eastAsia="hr-HR"/>
        </w:rPr>
        <w:t xml:space="preserve"> ponuditelj koji nakon zaključenja natječaja odustane od sklapanja ugovora o zakupu gubi pravo na povrat </w:t>
      </w:r>
      <w:r w:rsidR="009D3832">
        <w:rPr>
          <w:rFonts w:ascii="Times New Roman" w:eastAsia="Times New Roman" w:hAnsi="Times New Roman" w:cs="Times New Roman"/>
          <w:sz w:val="24"/>
          <w:szCs w:val="24"/>
          <w:lang w:eastAsia="hr-HR"/>
        </w:rPr>
        <w:t>uplaćene jamčevine.</w:t>
      </w:r>
    </w:p>
    <w:p w14:paraId="19CD5F7C"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p>
    <w:p w14:paraId="76D4E332"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XII.</w:t>
      </w:r>
    </w:p>
    <w:p w14:paraId="601CFC7C"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Javni natječaj je uspio ako je najmanje jedan ponuditelj podnio pravovremenu i potpunu ponudu koja ispunjava sve uvjete javnog natječaja i ako je ponuđena mjese</w:t>
      </w:r>
      <w:r w:rsidR="002D0A26">
        <w:rPr>
          <w:rFonts w:ascii="Times New Roman" w:eastAsia="Times New Roman" w:hAnsi="Times New Roman" w:cs="Times New Roman"/>
          <w:sz w:val="24"/>
          <w:szCs w:val="24"/>
          <w:lang w:eastAsia="hr-HR"/>
        </w:rPr>
        <w:t>č</w:t>
      </w:r>
      <w:r w:rsidRPr="008E4FA9">
        <w:rPr>
          <w:rFonts w:ascii="Times New Roman" w:eastAsia="Times New Roman" w:hAnsi="Times New Roman" w:cs="Times New Roman"/>
          <w:sz w:val="24"/>
          <w:szCs w:val="24"/>
          <w:lang w:eastAsia="hr-HR"/>
        </w:rPr>
        <w:t>na zakupnina veća od oglašene u javnom natječaju. Ako javni natječaj nije uspio natječaj će se ponoviti s naznakom da je to ponovljeni natječaj.</w:t>
      </w:r>
    </w:p>
    <w:p w14:paraId="530EFCAF"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p>
    <w:p w14:paraId="0100A509"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XIII.</w:t>
      </w:r>
    </w:p>
    <w:p w14:paraId="10C80D7C" w14:textId="77777777" w:rsidR="00931321" w:rsidRPr="008E4FA9" w:rsidRDefault="00931321" w:rsidP="00D2658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 xml:space="preserve">Ako ponuditelj koji je ostvario pravo zakupa ne pristupi sklapanju ugovora o zakupu </w:t>
      </w:r>
      <w:r>
        <w:rPr>
          <w:rFonts w:ascii="Times New Roman" w:eastAsia="Times New Roman" w:hAnsi="Times New Roman" w:cs="Times New Roman"/>
          <w:sz w:val="24"/>
          <w:szCs w:val="24"/>
          <w:lang w:eastAsia="hr-HR"/>
        </w:rPr>
        <w:t xml:space="preserve">poslovnog prostora, </w:t>
      </w:r>
      <w:r w:rsidRPr="008E4FA9">
        <w:rPr>
          <w:rFonts w:ascii="Times New Roman" w:eastAsia="Times New Roman" w:hAnsi="Times New Roman" w:cs="Times New Roman"/>
          <w:sz w:val="24"/>
          <w:szCs w:val="24"/>
          <w:lang w:eastAsia="hr-HR"/>
        </w:rPr>
        <w:t>po pozivu i u ostavljenom roku, ugovor o zakupu sklopit će se sa sljedećim najpovoljnijim ponuditeljem koji ispunjava uvjete natječaja.</w:t>
      </w:r>
    </w:p>
    <w:p w14:paraId="65B9FEE6" w14:textId="77777777" w:rsidR="00931321" w:rsidRPr="008E4FA9" w:rsidRDefault="00931321" w:rsidP="00D2658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 xml:space="preserve">Ugovor o zakupu poslovnog prostora se sklapa kao ovršna isprava na trošak zakupnika. </w:t>
      </w:r>
    </w:p>
    <w:p w14:paraId="2B74B362" w14:textId="77777777" w:rsidR="00931321" w:rsidRPr="008E4FA9" w:rsidRDefault="00931321" w:rsidP="00D26581">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Zakupnik dostavlja instrument osiguranja plaćanja sukladno odredbama ugovora.</w:t>
      </w:r>
    </w:p>
    <w:p w14:paraId="37126F19" w14:textId="77777777" w:rsidR="00931321" w:rsidRPr="008E4FA9" w:rsidRDefault="00931321" w:rsidP="00931321">
      <w:pPr>
        <w:spacing w:after="0" w:line="240" w:lineRule="auto"/>
        <w:jc w:val="both"/>
        <w:rPr>
          <w:rFonts w:ascii="Times New Roman" w:eastAsia="Times New Roman" w:hAnsi="Times New Roman" w:cs="Times New Roman"/>
          <w:b/>
          <w:sz w:val="24"/>
          <w:szCs w:val="24"/>
          <w:lang w:eastAsia="hr-HR"/>
        </w:rPr>
      </w:pPr>
    </w:p>
    <w:p w14:paraId="593CEA45" w14:textId="77777777" w:rsidR="00F82FBD" w:rsidRDefault="00F82FBD" w:rsidP="00F82FB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XIV.</w:t>
      </w:r>
    </w:p>
    <w:p w14:paraId="07DDEB94" w14:textId="1A4B813C" w:rsidR="00931321" w:rsidRPr="00F03A00" w:rsidRDefault="00931321" w:rsidP="00F03A00">
      <w:pPr>
        <w:shd w:val="clear" w:color="auto" w:fill="FFFFFF" w:themeFill="background1"/>
        <w:jc w:val="both"/>
        <w:rPr>
          <w:rFonts w:ascii="Times New Roman" w:hAnsi="Times New Roman" w:cs="Times New Roman"/>
        </w:rPr>
      </w:pPr>
      <w:r w:rsidRPr="008E4FA9">
        <w:rPr>
          <w:rFonts w:ascii="Times New Roman" w:eastAsia="Times New Roman" w:hAnsi="Times New Roman" w:cs="Times New Roman"/>
          <w:sz w:val="24"/>
          <w:szCs w:val="24"/>
          <w:lang w:eastAsia="hr-HR"/>
        </w:rPr>
        <w:t>Zakupnik uzima poslovni prostor u viđenom stanju i suglasan je da ć</w:t>
      </w:r>
      <w:r w:rsidR="00DA4919">
        <w:rPr>
          <w:rFonts w:ascii="Times New Roman" w:eastAsia="Times New Roman" w:hAnsi="Times New Roman" w:cs="Times New Roman"/>
          <w:sz w:val="24"/>
          <w:szCs w:val="24"/>
          <w:lang w:eastAsia="hr-HR"/>
        </w:rPr>
        <w:t xml:space="preserve">e prostor urediti o svom </w:t>
      </w:r>
      <w:r w:rsidR="00DA4919" w:rsidRPr="00053B99">
        <w:rPr>
          <w:rFonts w:ascii="Times New Roman" w:eastAsia="Times New Roman" w:hAnsi="Times New Roman" w:cs="Times New Roman"/>
          <w:sz w:val="24"/>
          <w:szCs w:val="24"/>
          <w:lang w:eastAsia="hr-HR"/>
        </w:rPr>
        <w:t>trošku i po smjernicama koje dobije od Grada Makarske</w:t>
      </w:r>
      <w:r w:rsidR="00DA4919" w:rsidRPr="00053B99">
        <w:rPr>
          <w:rFonts w:ascii="Times New Roman" w:hAnsi="Times New Roman" w:cs="Times New Roman"/>
        </w:rPr>
        <w:t>.</w:t>
      </w:r>
    </w:p>
    <w:p w14:paraId="67A352BF" w14:textId="77777777" w:rsidR="00F82FBD" w:rsidRPr="00F82FBD" w:rsidRDefault="00F82FBD" w:rsidP="00F82FBD">
      <w:pPr>
        <w:spacing w:after="0" w:line="240" w:lineRule="auto"/>
        <w:jc w:val="center"/>
        <w:rPr>
          <w:rFonts w:ascii="Times New Roman" w:eastAsia="Times New Roman" w:hAnsi="Times New Roman" w:cs="Times New Roman"/>
          <w:b/>
          <w:sz w:val="24"/>
          <w:szCs w:val="24"/>
          <w:lang w:eastAsia="hr-HR"/>
        </w:rPr>
      </w:pPr>
      <w:r w:rsidRPr="00F82FBD">
        <w:rPr>
          <w:rFonts w:ascii="Times New Roman" w:eastAsia="Times New Roman" w:hAnsi="Times New Roman" w:cs="Times New Roman"/>
          <w:b/>
          <w:sz w:val="24"/>
          <w:szCs w:val="24"/>
          <w:lang w:eastAsia="hr-HR"/>
        </w:rPr>
        <w:t>XV.</w:t>
      </w:r>
    </w:p>
    <w:p w14:paraId="7FAA5C40" w14:textId="1D666379" w:rsidR="00931321" w:rsidRPr="008E4FA9" w:rsidRDefault="00931321" w:rsidP="00931321">
      <w:pPr>
        <w:spacing w:after="0" w:line="240" w:lineRule="auto"/>
        <w:jc w:val="both"/>
        <w:rPr>
          <w:rFonts w:ascii="Times New Roman" w:eastAsia="Times New Roman" w:hAnsi="Times New Roman" w:cs="Times New Roman"/>
          <w:bCs/>
          <w:sz w:val="24"/>
          <w:szCs w:val="24"/>
          <w:lang w:eastAsia="hr-HR"/>
        </w:rPr>
      </w:pPr>
      <w:r w:rsidRPr="008E4FA9">
        <w:rPr>
          <w:rFonts w:ascii="Times New Roman" w:eastAsia="Times New Roman" w:hAnsi="Times New Roman" w:cs="Times New Roman"/>
          <w:sz w:val="24"/>
          <w:szCs w:val="24"/>
          <w:lang w:eastAsia="hr-HR"/>
        </w:rPr>
        <w:t>Otvaranje ponuda obavit će se javno. Mjesto, datum i sat otvaranja ponuda objavit će se  na</w:t>
      </w:r>
      <w:r w:rsidR="00053B99">
        <w:rPr>
          <w:rFonts w:ascii="Times New Roman" w:eastAsia="Times New Roman" w:hAnsi="Times New Roman" w:cs="Times New Roman"/>
          <w:sz w:val="24"/>
          <w:szCs w:val="24"/>
          <w:lang w:eastAsia="hr-HR"/>
        </w:rPr>
        <w:t xml:space="preserve"> </w:t>
      </w:r>
      <w:r w:rsidRPr="008E4FA9">
        <w:rPr>
          <w:rFonts w:ascii="Times New Roman" w:eastAsia="Times New Roman" w:hAnsi="Times New Roman" w:cs="Times New Roman"/>
          <w:bCs/>
          <w:sz w:val="24"/>
          <w:szCs w:val="24"/>
          <w:lang w:eastAsia="hr-HR"/>
        </w:rPr>
        <w:t xml:space="preserve">web stranici Grada Makarske </w:t>
      </w:r>
      <w:hyperlink r:id="rId5" w:history="1">
        <w:r w:rsidRPr="008E4FA9">
          <w:rPr>
            <w:rFonts w:ascii="Times New Roman" w:eastAsia="Times New Roman" w:hAnsi="Times New Roman" w:cs="Times New Roman"/>
            <w:bCs/>
            <w:sz w:val="24"/>
            <w:szCs w:val="24"/>
            <w:lang w:eastAsia="hr-HR"/>
          </w:rPr>
          <w:t>www.makarska.hr</w:t>
        </w:r>
      </w:hyperlink>
      <w:r w:rsidRPr="008E4FA9">
        <w:rPr>
          <w:rFonts w:ascii="Times New Roman" w:eastAsia="Times New Roman" w:hAnsi="Times New Roman" w:cs="Times New Roman"/>
          <w:bCs/>
          <w:sz w:val="24"/>
          <w:szCs w:val="24"/>
          <w:lang w:eastAsia="hr-HR"/>
        </w:rPr>
        <w:t xml:space="preserve"> i na oglasnoj ploči Grada Makarske.</w:t>
      </w:r>
    </w:p>
    <w:p w14:paraId="45A1EE8C" w14:textId="77777777" w:rsidR="00931321" w:rsidRPr="008E4FA9" w:rsidRDefault="00931321" w:rsidP="00931321">
      <w:pPr>
        <w:spacing w:after="0" w:line="240" w:lineRule="auto"/>
        <w:jc w:val="both"/>
        <w:rPr>
          <w:rFonts w:ascii="Times New Roman" w:eastAsia="Times New Roman" w:hAnsi="Times New Roman" w:cs="Times New Roman"/>
          <w:sz w:val="24"/>
          <w:szCs w:val="24"/>
          <w:lang w:eastAsia="hr-HR"/>
        </w:rPr>
      </w:pPr>
    </w:p>
    <w:p w14:paraId="70494EE4" w14:textId="77777777" w:rsidR="00F82FBD" w:rsidRDefault="00F82FBD" w:rsidP="00F82FBD">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b/>
          <w:sz w:val="24"/>
          <w:szCs w:val="24"/>
          <w:lang w:eastAsia="hr-HR"/>
        </w:rPr>
        <w:t>X</w:t>
      </w:r>
      <w:r w:rsidR="00931321" w:rsidRPr="008E4FA9">
        <w:rPr>
          <w:rFonts w:ascii="Times New Roman" w:eastAsia="Times New Roman" w:hAnsi="Times New Roman" w:cs="Times New Roman"/>
          <w:b/>
          <w:sz w:val="24"/>
          <w:szCs w:val="24"/>
          <w:lang w:eastAsia="hr-HR"/>
        </w:rPr>
        <w:t>V</w:t>
      </w:r>
      <w:r>
        <w:rPr>
          <w:rFonts w:ascii="Times New Roman" w:eastAsia="Times New Roman" w:hAnsi="Times New Roman" w:cs="Times New Roman"/>
          <w:b/>
          <w:sz w:val="24"/>
          <w:szCs w:val="24"/>
          <w:lang w:eastAsia="hr-HR"/>
        </w:rPr>
        <w:t>I</w:t>
      </w:r>
      <w:r w:rsidR="00931321" w:rsidRPr="008E4FA9">
        <w:rPr>
          <w:rFonts w:ascii="Times New Roman" w:eastAsia="Times New Roman" w:hAnsi="Times New Roman" w:cs="Times New Roman"/>
          <w:b/>
          <w:sz w:val="24"/>
          <w:szCs w:val="24"/>
          <w:lang w:eastAsia="hr-HR"/>
        </w:rPr>
        <w:t>.</w:t>
      </w:r>
    </w:p>
    <w:p w14:paraId="47647F75" w14:textId="77777777" w:rsidR="00931321" w:rsidRPr="008E4FA9" w:rsidRDefault="00931321" w:rsidP="00931321">
      <w:pPr>
        <w:spacing w:after="0" w:line="240" w:lineRule="auto"/>
        <w:jc w:val="both"/>
        <w:rPr>
          <w:rFonts w:ascii="Times New Roman" w:eastAsia="Times New Roman" w:hAnsi="Times New Roman" w:cs="Times New Roman"/>
          <w:b/>
          <w:sz w:val="24"/>
          <w:szCs w:val="24"/>
          <w:lang w:eastAsia="hr-HR"/>
        </w:rPr>
      </w:pPr>
      <w:r w:rsidRPr="008E4FA9">
        <w:rPr>
          <w:rFonts w:ascii="Times New Roman" w:eastAsia="Times New Roman" w:hAnsi="Times New Roman" w:cs="Times New Roman"/>
          <w:sz w:val="24"/>
          <w:szCs w:val="24"/>
          <w:lang w:eastAsia="hr-HR"/>
        </w:rPr>
        <w:t xml:space="preserve">Grad Makarska sve do sklapanja ugovora o zakupu zadržava pravo izmjene, odnosno poništenja natječaja u cijelosti ili djelomično, u svakoj njegovoj fazi, bez obrazloženja.  </w:t>
      </w:r>
    </w:p>
    <w:p w14:paraId="757A8471" w14:textId="77777777" w:rsidR="00931321" w:rsidRPr="008E4FA9" w:rsidRDefault="00931321" w:rsidP="00931321">
      <w:pPr>
        <w:spacing w:after="0" w:line="240" w:lineRule="auto"/>
        <w:jc w:val="both"/>
        <w:rPr>
          <w:rFonts w:ascii="Times New Roman" w:eastAsia="Times New Roman" w:hAnsi="Times New Roman" w:cs="Times New Roman"/>
          <w:b/>
          <w:sz w:val="24"/>
          <w:szCs w:val="24"/>
          <w:lang w:eastAsia="hr-HR"/>
        </w:rPr>
      </w:pPr>
    </w:p>
    <w:p w14:paraId="376B83D3" w14:textId="2C009CF0" w:rsidR="00D50F1B" w:rsidRDefault="00931321" w:rsidP="00E70F08">
      <w:pPr>
        <w:spacing w:after="0" w:line="240" w:lineRule="auto"/>
        <w:jc w:val="both"/>
        <w:rPr>
          <w:rFonts w:ascii="Times New Roman" w:eastAsia="Times New Roman" w:hAnsi="Times New Roman" w:cs="Times New Roman"/>
          <w:sz w:val="24"/>
          <w:szCs w:val="24"/>
          <w:lang w:eastAsia="hr-HR"/>
        </w:rPr>
      </w:pPr>
      <w:r w:rsidRPr="008E4FA9">
        <w:rPr>
          <w:rFonts w:ascii="Times New Roman" w:eastAsia="Times New Roman" w:hAnsi="Times New Roman" w:cs="Times New Roman"/>
          <w:sz w:val="24"/>
          <w:szCs w:val="24"/>
          <w:lang w:eastAsia="hr-HR"/>
        </w:rPr>
        <w:t xml:space="preserve">Informacije o poslovnom prostoru mogu se dobiti u Gradskoj upravi </w:t>
      </w:r>
      <w:r>
        <w:rPr>
          <w:rFonts w:ascii="Times New Roman" w:eastAsia="Times New Roman" w:hAnsi="Times New Roman" w:cs="Times New Roman"/>
          <w:sz w:val="24"/>
          <w:szCs w:val="24"/>
          <w:lang w:eastAsia="hr-HR"/>
        </w:rPr>
        <w:t>na telefon</w:t>
      </w:r>
      <w:r w:rsidR="00D50F1B">
        <w:rPr>
          <w:rFonts w:ascii="Times New Roman" w:eastAsia="Times New Roman" w:hAnsi="Times New Roman" w:cs="Times New Roman"/>
          <w:sz w:val="24"/>
          <w:szCs w:val="24"/>
          <w:lang w:eastAsia="hr-HR"/>
        </w:rPr>
        <w:t>:</w:t>
      </w:r>
      <w:r w:rsidR="005D6133">
        <w:rPr>
          <w:rFonts w:ascii="Times New Roman" w:eastAsia="Times New Roman" w:hAnsi="Times New Roman" w:cs="Times New Roman"/>
          <w:sz w:val="24"/>
          <w:szCs w:val="24"/>
          <w:lang w:eastAsia="hr-HR"/>
        </w:rPr>
        <w:t xml:space="preserve"> </w:t>
      </w:r>
      <w:r w:rsidR="00DA4919" w:rsidRPr="00D50F1B">
        <w:rPr>
          <w:rFonts w:ascii="Times New Roman" w:eastAsia="Times New Roman" w:hAnsi="Times New Roman" w:cs="Times New Roman"/>
          <w:sz w:val="24"/>
          <w:szCs w:val="24"/>
          <w:lang w:eastAsia="hr-HR"/>
        </w:rPr>
        <w:t>608-4</w:t>
      </w:r>
      <w:r w:rsidR="005F6186" w:rsidRPr="00D50F1B">
        <w:rPr>
          <w:rFonts w:ascii="Times New Roman" w:eastAsia="Times New Roman" w:hAnsi="Times New Roman" w:cs="Times New Roman"/>
          <w:sz w:val="24"/>
          <w:szCs w:val="24"/>
          <w:lang w:eastAsia="hr-HR"/>
        </w:rPr>
        <w:t xml:space="preserve">04 i </w:t>
      </w:r>
    </w:p>
    <w:p w14:paraId="7837D430" w14:textId="0A74A1B0" w:rsidR="00BF7C8D" w:rsidRPr="00D50F1B" w:rsidRDefault="005F6186" w:rsidP="00E70F08">
      <w:pPr>
        <w:spacing w:after="0" w:line="240" w:lineRule="auto"/>
        <w:jc w:val="both"/>
        <w:rPr>
          <w:rFonts w:ascii="Times New Roman" w:eastAsia="Times New Roman" w:hAnsi="Times New Roman" w:cs="Times New Roman"/>
          <w:sz w:val="24"/>
          <w:szCs w:val="24"/>
          <w:lang w:eastAsia="hr-HR"/>
        </w:rPr>
      </w:pPr>
      <w:r w:rsidRPr="00D50F1B">
        <w:rPr>
          <w:rFonts w:ascii="Times New Roman" w:eastAsia="Times New Roman" w:hAnsi="Times New Roman" w:cs="Times New Roman"/>
          <w:sz w:val="24"/>
          <w:szCs w:val="24"/>
          <w:lang w:eastAsia="hr-HR"/>
        </w:rPr>
        <w:t>608-</w:t>
      </w:r>
      <w:r w:rsidR="00D50F1B" w:rsidRPr="00D50F1B">
        <w:rPr>
          <w:rFonts w:ascii="Times New Roman" w:eastAsia="Times New Roman" w:hAnsi="Times New Roman" w:cs="Times New Roman"/>
          <w:sz w:val="24"/>
          <w:szCs w:val="24"/>
          <w:lang w:eastAsia="hr-HR"/>
        </w:rPr>
        <w:t>414</w:t>
      </w:r>
      <w:r w:rsidR="00931321" w:rsidRPr="00D50F1B">
        <w:rPr>
          <w:rFonts w:ascii="Times New Roman" w:eastAsia="Times New Roman" w:hAnsi="Times New Roman" w:cs="Times New Roman"/>
          <w:sz w:val="24"/>
          <w:szCs w:val="24"/>
          <w:lang w:eastAsia="hr-HR"/>
        </w:rPr>
        <w:t>.</w:t>
      </w:r>
    </w:p>
    <w:p w14:paraId="10D4406F" w14:textId="77777777" w:rsidR="00F82FBD" w:rsidRPr="00D50F1B" w:rsidRDefault="00F82FBD" w:rsidP="002D06F3">
      <w:pPr>
        <w:spacing w:after="0" w:line="240" w:lineRule="auto"/>
        <w:jc w:val="both"/>
        <w:rPr>
          <w:rFonts w:ascii="Times New Roman" w:eastAsia="Times New Roman" w:hAnsi="Times New Roman" w:cs="Times New Roman"/>
          <w:sz w:val="24"/>
          <w:szCs w:val="24"/>
          <w:lang w:eastAsia="hr-HR"/>
        </w:rPr>
      </w:pPr>
    </w:p>
    <w:p w14:paraId="16F12C10" w14:textId="77777777" w:rsidR="00100618" w:rsidRDefault="00100618" w:rsidP="00AB3F13">
      <w:pPr>
        <w:spacing w:after="0" w:line="240" w:lineRule="auto"/>
        <w:rPr>
          <w:rFonts w:ascii="Times New Roman" w:eastAsia="Times New Roman" w:hAnsi="Times New Roman" w:cs="Times New Roman"/>
          <w:sz w:val="24"/>
          <w:szCs w:val="24"/>
          <w:lang w:eastAsia="hr-HR"/>
        </w:rPr>
      </w:pPr>
    </w:p>
    <w:p w14:paraId="79072EC3" w14:textId="0E9CDCD1" w:rsidR="002D06F3" w:rsidRPr="00AB3F13" w:rsidRDefault="00AB3F13" w:rsidP="00AB3F13">
      <w:pPr>
        <w:spacing w:after="0" w:line="240" w:lineRule="auto"/>
        <w:rPr>
          <w:rFonts w:ascii="Times New Roman" w:eastAsia="Times New Roman" w:hAnsi="Times New Roman" w:cs="Times New Roman"/>
          <w:iCs/>
          <w:sz w:val="24"/>
          <w:szCs w:val="24"/>
          <w:lang w:eastAsia="hr-HR"/>
        </w:rPr>
      </w:pPr>
      <w:r>
        <w:rPr>
          <w:rFonts w:ascii="Times New Roman" w:eastAsia="Times New Roman" w:hAnsi="Times New Roman" w:cs="Times New Roman"/>
          <w:iCs/>
          <w:sz w:val="24"/>
          <w:szCs w:val="24"/>
          <w:lang w:eastAsia="hr-HR"/>
        </w:rPr>
        <w:t>Klasa: 372-03/23-01/</w:t>
      </w:r>
      <w:r w:rsidR="00EC27BB">
        <w:rPr>
          <w:rFonts w:ascii="Times New Roman" w:eastAsia="Times New Roman" w:hAnsi="Times New Roman" w:cs="Times New Roman"/>
          <w:iCs/>
          <w:sz w:val="24"/>
          <w:szCs w:val="24"/>
          <w:lang w:eastAsia="hr-HR"/>
        </w:rPr>
        <w:t>9</w:t>
      </w:r>
    </w:p>
    <w:p w14:paraId="2399EEE5" w14:textId="41C9F6CF" w:rsidR="00E70F08" w:rsidRPr="00ED44E6" w:rsidRDefault="002D06F3" w:rsidP="00E70F08">
      <w:pPr>
        <w:spacing w:after="0" w:line="240" w:lineRule="auto"/>
        <w:jc w:val="both"/>
        <w:rPr>
          <w:rFonts w:ascii="Times New Roman" w:eastAsia="Times New Roman" w:hAnsi="Times New Roman" w:cs="Times New Roman"/>
          <w:sz w:val="24"/>
          <w:szCs w:val="24"/>
          <w:lang w:eastAsia="hr-HR"/>
        </w:rPr>
      </w:pPr>
      <w:proofErr w:type="spellStart"/>
      <w:r w:rsidRPr="00ED44E6">
        <w:rPr>
          <w:rFonts w:ascii="Times New Roman" w:eastAsia="Times New Roman" w:hAnsi="Times New Roman" w:cs="Times New Roman"/>
          <w:sz w:val="24"/>
          <w:szCs w:val="24"/>
          <w:lang w:eastAsia="hr-HR"/>
        </w:rPr>
        <w:t>Ur.bro</w:t>
      </w:r>
      <w:r w:rsidR="00C34B47" w:rsidRPr="00ED44E6">
        <w:rPr>
          <w:rFonts w:ascii="Times New Roman" w:eastAsia="Times New Roman" w:hAnsi="Times New Roman" w:cs="Times New Roman"/>
          <w:sz w:val="24"/>
          <w:szCs w:val="24"/>
          <w:lang w:eastAsia="hr-HR"/>
        </w:rPr>
        <w:t>j</w:t>
      </w:r>
      <w:proofErr w:type="spellEnd"/>
      <w:r w:rsidR="00C34B47" w:rsidRPr="00ED44E6">
        <w:rPr>
          <w:rFonts w:ascii="Times New Roman" w:eastAsia="Times New Roman" w:hAnsi="Times New Roman" w:cs="Times New Roman"/>
          <w:sz w:val="24"/>
          <w:szCs w:val="24"/>
          <w:lang w:eastAsia="hr-HR"/>
        </w:rPr>
        <w:t>: 2181-6-03-01-23-</w:t>
      </w:r>
      <w:r w:rsidR="00100618">
        <w:rPr>
          <w:rFonts w:ascii="Times New Roman" w:eastAsia="Times New Roman" w:hAnsi="Times New Roman" w:cs="Times New Roman"/>
          <w:sz w:val="24"/>
          <w:szCs w:val="24"/>
          <w:lang w:eastAsia="hr-HR"/>
        </w:rPr>
        <w:t>2</w:t>
      </w:r>
      <w:r w:rsidR="00D50F1B" w:rsidRPr="00ED44E6">
        <w:rPr>
          <w:rFonts w:ascii="Times New Roman" w:eastAsia="Times New Roman" w:hAnsi="Times New Roman" w:cs="Times New Roman"/>
          <w:sz w:val="24"/>
          <w:szCs w:val="24"/>
          <w:lang w:eastAsia="hr-HR"/>
        </w:rPr>
        <w:t xml:space="preserve">                                                Gradonačelnik</w:t>
      </w:r>
    </w:p>
    <w:p w14:paraId="636E8B00" w14:textId="1733ADB8" w:rsidR="007E5F09" w:rsidRPr="00ED44E6" w:rsidRDefault="00931321" w:rsidP="00E70F08">
      <w:pPr>
        <w:spacing w:after="0" w:line="240" w:lineRule="auto"/>
        <w:jc w:val="both"/>
        <w:rPr>
          <w:rFonts w:ascii="Times New Roman" w:eastAsia="Times New Roman" w:hAnsi="Times New Roman" w:cs="Times New Roman"/>
          <w:sz w:val="24"/>
          <w:szCs w:val="24"/>
          <w:lang w:eastAsia="hr-HR"/>
        </w:rPr>
      </w:pPr>
      <w:r w:rsidRPr="00ED44E6">
        <w:rPr>
          <w:rFonts w:ascii="Times New Roman" w:eastAsia="Times New Roman" w:hAnsi="Times New Roman" w:cs="Times New Roman"/>
          <w:sz w:val="24"/>
          <w:szCs w:val="24"/>
          <w:lang w:eastAsia="hr-HR"/>
        </w:rPr>
        <w:t>Makarska,</w:t>
      </w:r>
      <w:r w:rsidR="00E70F08" w:rsidRPr="00ED44E6">
        <w:rPr>
          <w:rFonts w:ascii="Times New Roman" w:eastAsia="Times New Roman" w:hAnsi="Times New Roman" w:cs="Times New Roman"/>
          <w:sz w:val="24"/>
          <w:szCs w:val="24"/>
          <w:lang w:eastAsia="hr-HR"/>
        </w:rPr>
        <w:t xml:space="preserve"> </w:t>
      </w:r>
      <w:r w:rsidR="00EC27BB">
        <w:rPr>
          <w:rFonts w:ascii="Times New Roman" w:eastAsia="Times New Roman" w:hAnsi="Times New Roman" w:cs="Times New Roman"/>
          <w:sz w:val="24"/>
          <w:szCs w:val="24"/>
          <w:lang w:eastAsia="hr-HR"/>
        </w:rPr>
        <w:t>05</w:t>
      </w:r>
      <w:r w:rsidR="00B13C7D">
        <w:rPr>
          <w:rFonts w:ascii="Times New Roman" w:eastAsia="Times New Roman" w:hAnsi="Times New Roman" w:cs="Times New Roman"/>
          <w:sz w:val="24"/>
          <w:szCs w:val="24"/>
          <w:lang w:eastAsia="hr-HR"/>
        </w:rPr>
        <w:t>. lipnja</w:t>
      </w:r>
      <w:r w:rsidR="00052B40">
        <w:rPr>
          <w:rFonts w:ascii="Times New Roman" w:eastAsia="Times New Roman" w:hAnsi="Times New Roman" w:cs="Times New Roman"/>
          <w:sz w:val="24"/>
          <w:szCs w:val="24"/>
          <w:lang w:eastAsia="hr-HR"/>
        </w:rPr>
        <w:t xml:space="preserve"> </w:t>
      </w:r>
      <w:r w:rsidR="00E70F08" w:rsidRPr="00ED44E6">
        <w:rPr>
          <w:rFonts w:ascii="Times New Roman" w:eastAsia="Times New Roman" w:hAnsi="Times New Roman" w:cs="Times New Roman"/>
          <w:sz w:val="24"/>
          <w:szCs w:val="24"/>
          <w:lang w:eastAsia="hr-HR"/>
        </w:rPr>
        <w:t xml:space="preserve"> 2023</w:t>
      </w:r>
      <w:r w:rsidRPr="00ED44E6">
        <w:rPr>
          <w:rFonts w:ascii="Times New Roman" w:eastAsia="Times New Roman" w:hAnsi="Times New Roman" w:cs="Times New Roman"/>
          <w:sz w:val="24"/>
          <w:szCs w:val="24"/>
          <w:lang w:eastAsia="hr-HR"/>
        </w:rPr>
        <w:t>.</w:t>
      </w:r>
      <w:r w:rsidR="00052B40">
        <w:rPr>
          <w:rFonts w:ascii="Times New Roman" w:eastAsia="Times New Roman" w:hAnsi="Times New Roman" w:cs="Times New Roman"/>
          <w:sz w:val="24"/>
          <w:szCs w:val="24"/>
          <w:lang w:eastAsia="hr-HR"/>
        </w:rPr>
        <w:t>g.</w:t>
      </w:r>
      <w:r w:rsidR="00052B40">
        <w:rPr>
          <w:rFonts w:ascii="Times New Roman" w:eastAsia="Times New Roman" w:hAnsi="Times New Roman" w:cs="Times New Roman"/>
          <w:b/>
          <w:i/>
          <w:sz w:val="24"/>
          <w:szCs w:val="24"/>
          <w:lang w:eastAsia="hr-HR"/>
        </w:rPr>
        <w:t xml:space="preserve">             </w:t>
      </w:r>
      <w:r w:rsidR="00D50F1B" w:rsidRPr="00ED44E6">
        <w:rPr>
          <w:rFonts w:ascii="Times New Roman" w:eastAsia="Times New Roman" w:hAnsi="Times New Roman" w:cs="Times New Roman"/>
          <w:b/>
          <w:i/>
          <w:sz w:val="24"/>
          <w:szCs w:val="24"/>
          <w:lang w:eastAsia="hr-HR"/>
        </w:rPr>
        <w:t xml:space="preserve">                         </w:t>
      </w:r>
      <w:r w:rsidR="00D50F1B" w:rsidRPr="00ED44E6">
        <w:rPr>
          <w:rFonts w:ascii="Times New Roman" w:eastAsia="Times New Roman" w:hAnsi="Times New Roman" w:cs="Times New Roman"/>
          <w:bCs/>
          <w:iCs/>
          <w:sz w:val="24"/>
          <w:szCs w:val="24"/>
          <w:lang w:eastAsia="hr-HR"/>
        </w:rPr>
        <w:t>dr.sc. Zoran Paunović</w:t>
      </w:r>
      <w:r w:rsidR="0048418A">
        <w:rPr>
          <w:rFonts w:ascii="Times New Roman" w:eastAsia="Times New Roman" w:hAnsi="Times New Roman" w:cs="Times New Roman"/>
          <w:bCs/>
          <w:iCs/>
          <w:sz w:val="24"/>
          <w:szCs w:val="24"/>
          <w:lang w:eastAsia="hr-HR"/>
        </w:rPr>
        <w:t xml:space="preserve">, </w:t>
      </w:r>
      <w:r w:rsidR="003A573A">
        <w:rPr>
          <w:rFonts w:ascii="Times New Roman" w:eastAsia="Times New Roman" w:hAnsi="Times New Roman" w:cs="Times New Roman"/>
          <w:bCs/>
          <w:iCs/>
          <w:sz w:val="24"/>
          <w:szCs w:val="24"/>
          <w:lang w:eastAsia="hr-HR"/>
        </w:rPr>
        <w:t>v.r.</w:t>
      </w:r>
    </w:p>
    <w:sectPr w:rsidR="007E5F09" w:rsidRPr="00ED44E6" w:rsidSect="00B45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00E0"/>
    <w:multiLevelType w:val="hybridMultilevel"/>
    <w:tmpl w:val="CAF6F826"/>
    <w:lvl w:ilvl="0" w:tplc="4B26769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CF61F3D"/>
    <w:multiLevelType w:val="hybridMultilevel"/>
    <w:tmpl w:val="47F85F7E"/>
    <w:lvl w:ilvl="0" w:tplc="B32E878A">
      <w:start w:val="1"/>
      <w:numFmt w:val="bullet"/>
      <w:lvlText w:val="-"/>
      <w:lvlJc w:val="left"/>
      <w:pPr>
        <w:ind w:left="720" w:hanging="360"/>
      </w:pPr>
      <w:rPr>
        <w:rFonts w:ascii="Times New Roman" w:eastAsiaTheme="minorHAnsi" w:hAnsi="Times New Roman" w:cs="Times New Roman" w:hint="default"/>
        <w:b w:val="0"/>
        <w:color w:val="auto"/>
        <w:u w:val="no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EEF50C5"/>
    <w:multiLevelType w:val="hybridMultilevel"/>
    <w:tmpl w:val="D7D23C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BC40D1A"/>
    <w:multiLevelType w:val="hybridMultilevel"/>
    <w:tmpl w:val="881C120C"/>
    <w:lvl w:ilvl="0" w:tplc="2F008BB8">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F281E93"/>
    <w:multiLevelType w:val="hybridMultilevel"/>
    <w:tmpl w:val="DF2E70B8"/>
    <w:lvl w:ilvl="0" w:tplc="E8187C08">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62C5B1B"/>
    <w:multiLevelType w:val="hybridMultilevel"/>
    <w:tmpl w:val="B338FD54"/>
    <w:lvl w:ilvl="0" w:tplc="267E1838">
      <w:start w:val="1"/>
      <w:numFmt w:val="decimal"/>
      <w:lvlText w:val="%1."/>
      <w:lvlJc w:val="left"/>
      <w:pPr>
        <w:ind w:left="360" w:hanging="360"/>
      </w:pPr>
      <w:rPr>
        <w:rFonts w:hint="default"/>
        <w:b w:val="0"/>
        <w:color w:val="000000" w:themeColor="text1"/>
        <w:u w:val="none"/>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48DD1317"/>
    <w:multiLevelType w:val="hybridMultilevel"/>
    <w:tmpl w:val="7F5A274A"/>
    <w:lvl w:ilvl="0" w:tplc="D0DC31D8">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BB9447B"/>
    <w:multiLevelType w:val="hybridMultilevel"/>
    <w:tmpl w:val="471A338A"/>
    <w:lvl w:ilvl="0" w:tplc="C8D4EB4C">
      <w:start w:val="7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FA817EF"/>
    <w:multiLevelType w:val="hybridMultilevel"/>
    <w:tmpl w:val="D1E48FCE"/>
    <w:lvl w:ilvl="0" w:tplc="6B007820">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FF41C14"/>
    <w:multiLevelType w:val="hybridMultilevel"/>
    <w:tmpl w:val="CB2ABD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32C64EB"/>
    <w:multiLevelType w:val="hybridMultilevel"/>
    <w:tmpl w:val="8ED4D632"/>
    <w:lvl w:ilvl="0" w:tplc="C8920824">
      <w:start w:val="2"/>
      <w:numFmt w:val="bullet"/>
      <w:lvlText w:val="–"/>
      <w:lvlJc w:val="left"/>
      <w:pPr>
        <w:ind w:left="420" w:hanging="360"/>
      </w:pPr>
      <w:rPr>
        <w:rFonts w:ascii="Times New Roman" w:eastAsiaTheme="minorHAnsi"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1" w15:restartNumberingAfterBreak="0">
    <w:nsid w:val="7246437E"/>
    <w:multiLevelType w:val="hybridMultilevel"/>
    <w:tmpl w:val="9D9875B6"/>
    <w:lvl w:ilvl="0" w:tplc="DDACA63A">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86376168">
    <w:abstractNumId w:val="5"/>
  </w:num>
  <w:num w:numId="2" w16cid:durableId="1975409485">
    <w:abstractNumId w:val="7"/>
  </w:num>
  <w:num w:numId="3" w16cid:durableId="1172068092">
    <w:abstractNumId w:val="0"/>
  </w:num>
  <w:num w:numId="4" w16cid:durableId="1204057842">
    <w:abstractNumId w:val="9"/>
  </w:num>
  <w:num w:numId="5" w16cid:durableId="103573446">
    <w:abstractNumId w:val="3"/>
  </w:num>
  <w:num w:numId="6" w16cid:durableId="815687892">
    <w:abstractNumId w:val="10"/>
  </w:num>
  <w:num w:numId="7" w16cid:durableId="1658875280">
    <w:abstractNumId w:val="11"/>
  </w:num>
  <w:num w:numId="8" w16cid:durableId="1970160950">
    <w:abstractNumId w:val="4"/>
  </w:num>
  <w:num w:numId="9" w16cid:durableId="1182743601">
    <w:abstractNumId w:val="6"/>
  </w:num>
  <w:num w:numId="10" w16cid:durableId="948778301">
    <w:abstractNumId w:val="8"/>
  </w:num>
  <w:num w:numId="11" w16cid:durableId="1074283063">
    <w:abstractNumId w:val="2"/>
  </w:num>
  <w:num w:numId="12" w16cid:durableId="1547571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21"/>
    <w:rsid w:val="00000091"/>
    <w:rsid w:val="00000DD1"/>
    <w:rsid w:val="00007BD2"/>
    <w:rsid w:val="00012804"/>
    <w:rsid w:val="0001497C"/>
    <w:rsid w:val="00017CF4"/>
    <w:rsid w:val="000203C1"/>
    <w:rsid w:val="00032490"/>
    <w:rsid w:val="00047B2E"/>
    <w:rsid w:val="00052B40"/>
    <w:rsid w:val="00053B99"/>
    <w:rsid w:val="00061AE8"/>
    <w:rsid w:val="000744EA"/>
    <w:rsid w:val="00082271"/>
    <w:rsid w:val="00091BB0"/>
    <w:rsid w:val="000960B2"/>
    <w:rsid w:val="00096E9D"/>
    <w:rsid w:val="00097282"/>
    <w:rsid w:val="000A5E7F"/>
    <w:rsid w:val="000C1A36"/>
    <w:rsid w:val="000C5907"/>
    <w:rsid w:val="000D07B9"/>
    <w:rsid w:val="000E0BFD"/>
    <w:rsid w:val="000E0EAA"/>
    <w:rsid w:val="000E5278"/>
    <w:rsid w:val="000E5ED5"/>
    <w:rsid w:val="000F3BFC"/>
    <w:rsid w:val="00100618"/>
    <w:rsid w:val="0010128A"/>
    <w:rsid w:val="001018EE"/>
    <w:rsid w:val="00101FC6"/>
    <w:rsid w:val="0011358F"/>
    <w:rsid w:val="001219C9"/>
    <w:rsid w:val="00137084"/>
    <w:rsid w:val="0014216D"/>
    <w:rsid w:val="001437C8"/>
    <w:rsid w:val="001453F9"/>
    <w:rsid w:val="0014581B"/>
    <w:rsid w:val="001466C9"/>
    <w:rsid w:val="001510AE"/>
    <w:rsid w:val="00153854"/>
    <w:rsid w:val="001545A2"/>
    <w:rsid w:val="001559D2"/>
    <w:rsid w:val="00166E77"/>
    <w:rsid w:val="001710A9"/>
    <w:rsid w:val="00171487"/>
    <w:rsid w:val="00177382"/>
    <w:rsid w:val="0018330C"/>
    <w:rsid w:val="0019158C"/>
    <w:rsid w:val="001A4914"/>
    <w:rsid w:val="001A6853"/>
    <w:rsid w:val="001B5052"/>
    <w:rsid w:val="001B72E7"/>
    <w:rsid w:val="001C3123"/>
    <w:rsid w:val="001C3574"/>
    <w:rsid w:val="001C43A8"/>
    <w:rsid w:val="001C5540"/>
    <w:rsid w:val="001C61D8"/>
    <w:rsid w:val="001C64AC"/>
    <w:rsid w:val="001C7B23"/>
    <w:rsid w:val="001D2D4A"/>
    <w:rsid w:val="001D7379"/>
    <w:rsid w:val="001E3399"/>
    <w:rsid w:val="001E4F4F"/>
    <w:rsid w:val="0020525D"/>
    <w:rsid w:val="00206298"/>
    <w:rsid w:val="00215FBA"/>
    <w:rsid w:val="0021668D"/>
    <w:rsid w:val="002216F8"/>
    <w:rsid w:val="00221CD5"/>
    <w:rsid w:val="00222E40"/>
    <w:rsid w:val="00230AE7"/>
    <w:rsid w:val="00235B07"/>
    <w:rsid w:val="00243F16"/>
    <w:rsid w:val="00244CC4"/>
    <w:rsid w:val="00254E02"/>
    <w:rsid w:val="002623FB"/>
    <w:rsid w:val="002634ED"/>
    <w:rsid w:val="00276A3B"/>
    <w:rsid w:val="00294C01"/>
    <w:rsid w:val="00295F51"/>
    <w:rsid w:val="002A6163"/>
    <w:rsid w:val="002B6372"/>
    <w:rsid w:val="002C1BCF"/>
    <w:rsid w:val="002D06F3"/>
    <w:rsid w:val="002D0A26"/>
    <w:rsid w:val="002D50CB"/>
    <w:rsid w:val="002E3006"/>
    <w:rsid w:val="002F3602"/>
    <w:rsid w:val="002F53C5"/>
    <w:rsid w:val="0030031D"/>
    <w:rsid w:val="0030164F"/>
    <w:rsid w:val="00315035"/>
    <w:rsid w:val="0031601D"/>
    <w:rsid w:val="00316318"/>
    <w:rsid w:val="0031746B"/>
    <w:rsid w:val="00324A3A"/>
    <w:rsid w:val="0033281A"/>
    <w:rsid w:val="0033478E"/>
    <w:rsid w:val="00344FDF"/>
    <w:rsid w:val="003456B8"/>
    <w:rsid w:val="00347E0D"/>
    <w:rsid w:val="003504F4"/>
    <w:rsid w:val="0035167B"/>
    <w:rsid w:val="00355721"/>
    <w:rsid w:val="00382434"/>
    <w:rsid w:val="00391144"/>
    <w:rsid w:val="00393E91"/>
    <w:rsid w:val="00397629"/>
    <w:rsid w:val="003A0028"/>
    <w:rsid w:val="003A145F"/>
    <w:rsid w:val="003A5674"/>
    <w:rsid w:val="003A573A"/>
    <w:rsid w:val="003A74CF"/>
    <w:rsid w:val="003B293D"/>
    <w:rsid w:val="003C0412"/>
    <w:rsid w:val="003C3580"/>
    <w:rsid w:val="003C478E"/>
    <w:rsid w:val="003C5613"/>
    <w:rsid w:val="003C6A7D"/>
    <w:rsid w:val="003D08E4"/>
    <w:rsid w:val="003D1264"/>
    <w:rsid w:val="003E24C2"/>
    <w:rsid w:val="003E2F6C"/>
    <w:rsid w:val="003E556A"/>
    <w:rsid w:val="003E5B1B"/>
    <w:rsid w:val="003E5C1F"/>
    <w:rsid w:val="003E6274"/>
    <w:rsid w:val="00403C6E"/>
    <w:rsid w:val="00414761"/>
    <w:rsid w:val="00421122"/>
    <w:rsid w:val="00425A51"/>
    <w:rsid w:val="004329DC"/>
    <w:rsid w:val="00434C3D"/>
    <w:rsid w:val="0043732A"/>
    <w:rsid w:val="004401CE"/>
    <w:rsid w:val="00442334"/>
    <w:rsid w:val="0044656C"/>
    <w:rsid w:val="00454968"/>
    <w:rsid w:val="00461D1F"/>
    <w:rsid w:val="004669FD"/>
    <w:rsid w:val="00467D52"/>
    <w:rsid w:val="00481477"/>
    <w:rsid w:val="00483427"/>
    <w:rsid w:val="0048418A"/>
    <w:rsid w:val="004846A7"/>
    <w:rsid w:val="00486518"/>
    <w:rsid w:val="00490854"/>
    <w:rsid w:val="004A0C09"/>
    <w:rsid w:val="004A0F7C"/>
    <w:rsid w:val="004A4DB9"/>
    <w:rsid w:val="004B355E"/>
    <w:rsid w:val="004B6FA8"/>
    <w:rsid w:val="004C4074"/>
    <w:rsid w:val="004C4822"/>
    <w:rsid w:val="004C6ADC"/>
    <w:rsid w:val="004D2EBC"/>
    <w:rsid w:val="004D3CFA"/>
    <w:rsid w:val="004D5EC3"/>
    <w:rsid w:val="004F132B"/>
    <w:rsid w:val="004F3D88"/>
    <w:rsid w:val="005154C3"/>
    <w:rsid w:val="00526051"/>
    <w:rsid w:val="005267B1"/>
    <w:rsid w:val="00541D3E"/>
    <w:rsid w:val="0055390A"/>
    <w:rsid w:val="00553D71"/>
    <w:rsid w:val="005618B9"/>
    <w:rsid w:val="00561B32"/>
    <w:rsid w:val="005643E9"/>
    <w:rsid w:val="00567F09"/>
    <w:rsid w:val="00574095"/>
    <w:rsid w:val="00574BB6"/>
    <w:rsid w:val="00591753"/>
    <w:rsid w:val="00591A95"/>
    <w:rsid w:val="00592B73"/>
    <w:rsid w:val="005A4133"/>
    <w:rsid w:val="005B7817"/>
    <w:rsid w:val="005C0429"/>
    <w:rsid w:val="005C1C46"/>
    <w:rsid w:val="005C26BF"/>
    <w:rsid w:val="005C3F35"/>
    <w:rsid w:val="005C661E"/>
    <w:rsid w:val="005D2A18"/>
    <w:rsid w:val="005D6133"/>
    <w:rsid w:val="005E15C3"/>
    <w:rsid w:val="005E7819"/>
    <w:rsid w:val="005F1888"/>
    <w:rsid w:val="005F27C2"/>
    <w:rsid w:val="005F6141"/>
    <w:rsid w:val="005F6186"/>
    <w:rsid w:val="005F7A42"/>
    <w:rsid w:val="006030CB"/>
    <w:rsid w:val="006055C3"/>
    <w:rsid w:val="00605601"/>
    <w:rsid w:val="00617BAC"/>
    <w:rsid w:val="00626CF2"/>
    <w:rsid w:val="00632D2A"/>
    <w:rsid w:val="00641563"/>
    <w:rsid w:val="0064182F"/>
    <w:rsid w:val="00646517"/>
    <w:rsid w:val="00655D71"/>
    <w:rsid w:val="006630CC"/>
    <w:rsid w:val="00665C08"/>
    <w:rsid w:val="00686D71"/>
    <w:rsid w:val="006B721E"/>
    <w:rsid w:val="006C0855"/>
    <w:rsid w:val="006C4B4A"/>
    <w:rsid w:val="006C7AD7"/>
    <w:rsid w:val="006D1266"/>
    <w:rsid w:val="006D4381"/>
    <w:rsid w:val="006D78EF"/>
    <w:rsid w:val="006E24D7"/>
    <w:rsid w:val="006E6D2B"/>
    <w:rsid w:val="006F1626"/>
    <w:rsid w:val="006F4B0D"/>
    <w:rsid w:val="006F4BFD"/>
    <w:rsid w:val="006F7142"/>
    <w:rsid w:val="007051A2"/>
    <w:rsid w:val="007070FF"/>
    <w:rsid w:val="0071494A"/>
    <w:rsid w:val="00715988"/>
    <w:rsid w:val="00724342"/>
    <w:rsid w:val="00727C1C"/>
    <w:rsid w:val="0074311B"/>
    <w:rsid w:val="0074352A"/>
    <w:rsid w:val="00743736"/>
    <w:rsid w:val="007446ED"/>
    <w:rsid w:val="007454E9"/>
    <w:rsid w:val="00753B1D"/>
    <w:rsid w:val="00753CDD"/>
    <w:rsid w:val="007561B4"/>
    <w:rsid w:val="007669AB"/>
    <w:rsid w:val="00784DAD"/>
    <w:rsid w:val="00790F1B"/>
    <w:rsid w:val="007A7293"/>
    <w:rsid w:val="007B559F"/>
    <w:rsid w:val="007D7DD5"/>
    <w:rsid w:val="008159E6"/>
    <w:rsid w:val="008228CC"/>
    <w:rsid w:val="008241BC"/>
    <w:rsid w:val="0082489D"/>
    <w:rsid w:val="008277A3"/>
    <w:rsid w:val="00831A36"/>
    <w:rsid w:val="008335D6"/>
    <w:rsid w:val="0083380B"/>
    <w:rsid w:val="00834E06"/>
    <w:rsid w:val="00834EDB"/>
    <w:rsid w:val="008426BB"/>
    <w:rsid w:val="00842DB6"/>
    <w:rsid w:val="0085089F"/>
    <w:rsid w:val="0085740A"/>
    <w:rsid w:val="00860102"/>
    <w:rsid w:val="008613BD"/>
    <w:rsid w:val="00861702"/>
    <w:rsid w:val="00865A8B"/>
    <w:rsid w:val="00875EB3"/>
    <w:rsid w:val="00876295"/>
    <w:rsid w:val="00876E39"/>
    <w:rsid w:val="0088215C"/>
    <w:rsid w:val="00882735"/>
    <w:rsid w:val="0088533A"/>
    <w:rsid w:val="008A4C75"/>
    <w:rsid w:val="008B0479"/>
    <w:rsid w:val="008B7568"/>
    <w:rsid w:val="008C105D"/>
    <w:rsid w:val="008C5FD5"/>
    <w:rsid w:val="008D656C"/>
    <w:rsid w:val="008E190F"/>
    <w:rsid w:val="008E5382"/>
    <w:rsid w:val="008E573F"/>
    <w:rsid w:val="008F0A09"/>
    <w:rsid w:val="00912C14"/>
    <w:rsid w:val="00913E15"/>
    <w:rsid w:val="009215EA"/>
    <w:rsid w:val="00922973"/>
    <w:rsid w:val="00924EF5"/>
    <w:rsid w:val="00931321"/>
    <w:rsid w:val="00933046"/>
    <w:rsid w:val="0093511A"/>
    <w:rsid w:val="00936426"/>
    <w:rsid w:val="00936DDA"/>
    <w:rsid w:val="009437E4"/>
    <w:rsid w:val="00943F98"/>
    <w:rsid w:val="009446A6"/>
    <w:rsid w:val="00950417"/>
    <w:rsid w:val="0095468B"/>
    <w:rsid w:val="009551EC"/>
    <w:rsid w:val="0096115B"/>
    <w:rsid w:val="0097156D"/>
    <w:rsid w:val="0097180D"/>
    <w:rsid w:val="00972BEE"/>
    <w:rsid w:val="0097325D"/>
    <w:rsid w:val="009735A2"/>
    <w:rsid w:val="00973F5F"/>
    <w:rsid w:val="00977815"/>
    <w:rsid w:val="00986449"/>
    <w:rsid w:val="009A3E57"/>
    <w:rsid w:val="009A6FC1"/>
    <w:rsid w:val="009B17D0"/>
    <w:rsid w:val="009B5A2E"/>
    <w:rsid w:val="009D3832"/>
    <w:rsid w:val="009E0B09"/>
    <w:rsid w:val="009E6E18"/>
    <w:rsid w:val="00A01ECD"/>
    <w:rsid w:val="00A06229"/>
    <w:rsid w:val="00A208AC"/>
    <w:rsid w:val="00A23DE1"/>
    <w:rsid w:val="00A31537"/>
    <w:rsid w:val="00A81BB2"/>
    <w:rsid w:val="00A9598F"/>
    <w:rsid w:val="00AB3F13"/>
    <w:rsid w:val="00AC4EA3"/>
    <w:rsid w:val="00AD5B8D"/>
    <w:rsid w:val="00AE0C50"/>
    <w:rsid w:val="00AF3E83"/>
    <w:rsid w:val="00B00782"/>
    <w:rsid w:val="00B01B1F"/>
    <w:rsid w:val="00B10948"/>
    <w:rsid w:val="00B12E65"/>
    <w:rsid w:val="00B13C7D"/>
    <w:rsid w:val="00B2315A"/>
    <w:rsid w:val="00B23518"/>
    <w:rsid w:val="00B3209C"/>
    <w:rsid w:val="00B43700"/>
    <w:rsid w:val="00B45BB0"/>
    <w:rsid w:val="00B50332"/>
    <w:rsid w:val="00B521BA"/>
    <w:rsid w:val="00B52693"/>
    <w:rsid w:val="00B53BB1"/>
    <w:rsid w:val="00B5441F"/>
    <w:rsid w:val="00B55F5B"/>
    <w:rsid w:val="00B70181"/>
    <w:rsid w:val="00B70C68"/>
    <w:rsid w:val="00B73B2C"/>
    <w:rsid w:val="00B85760"/>
    <w:rsid w:val="00B952FD"/>
    <w:rsid w:val="00B96406"/>
    <w:rsid w:val="00BA2AC3"/>
    <w:rsid w:val="00BA3894"/>
    <w:rsid w:val="00BB2CA8"/>
    <w:rsid w:val="00BC6786"/>
    <w:rsid w:val="00BE1B45"/>
    <w:rsid w:val="00BE7D49"/>
    <w:rsid w:val="00BF1ECE"/>
    <w:rsid w:val="00BF2414"/>
    <w:rsid w:val="00BF5117"/>
    <w:rsid w:val="00BF7C8D"/>
    <w:rsid w:val="00C01600"/>
    <w:rsid w:val="00C01BA6"/>
    <w:rsid w:val="00C042EF"/>
    <w:rsid w:val="00C04F9B"/>
    <w:rsid w:val="00C06438"/>
    <w:rsid w:val="00C171B8"/>
    <w:rsid w:val="00C21B66"/>
    <w:rsid w:val="00C2627A"/>
    <w:rsid w:val="00C344F8"/>
    <w:rsid w:val="00C34B47"/>
    <w:rsid w:val="00C37235"/>
    <w:rsid w:val="00C42D81"/>
    <w:rsid w:val="00C45A4E"/>
    <w:rsid w:val="00C4698C"/>
    <w:rsid w:val="00C51D32"/>
    <w:rsid w:val="00C61233"/>
    <w:rsid w:val="00C62F4D"/>
    <w:rsid w:val="00C66912"/>
    <w:rsid w:val="00C7497A"/>
    <w:rsid w:val="00C8315D"/>
    <w:rsid w:val="00C86042"/>
    <w:rsid w:val="00C92C0B"/>
    <w:rsid w:val="00CA523B"/>
    <w:rsid w:val="00CA6564"/>
    <w:rsid w:val="00CC201D"/>
    <w:rsid w:val="00CC2E59"/>
    <w:rsid w:val="00CD0CFE"/>
    <w:rsid w:val="00CD5350"/>
    <w:rsid w:val="00CD5F84"/>
    <w:rsid w:val="00CE7B06"/>
    <w:rsid w:val="00CF3A76"/>
    <w:rsid w:val="00D02B1B"/>
    <w:rsid w:val="00D02F85"/>
    <w:rsid w:val="00D10C93"/>
    <w:rsid w:val="00D12A7A"/>
    <w:rsid w:val="00D1350B"/>
    <w:rsid w:val="00D14088"/>
    <w:rsid w:val="00D1685B"/>
    <w:rsid w:val="00D173B5"/>
    <w:rsid w:val="00D20133"/>
    <w:rsid w:val="00D26581"/>
    <w:rsid w:val="00D360A1"/>
    <w:rsid w:val="00D41325"/>
    <w:rsid w:val="00D42D80"/>
    <w:rsid w:val="00D47C0C"/>
    <w:rsid w:val="00D50F1B"/>
    <w:rsid w:val="00D5534A"/>
    <w:rsid w:val="00D57DD2"/>
    <w:rsid w:val="00D7054D"/>
    <w:rsid w:val="00D73DD1"/>
    <w:rsid w:val="00D74D0C"/>
    <w:rsid w:val="00D765D3"/>
    <w:rsid w:val="00D84D41"/>
    <w:rsid w:val="00D87EA3"/>
    <w:rsid w:val="00D94D00"/>
    <w:rsid w:val="00DA0689"/>
    <w:rsid w:val="00DA1389"/>
    <w:rsid w:val="00DA4919"/>
    <w:rsid w:val="00DB04D3"/>
    <w:rsid w:val="00DB3044"/>
    <w:rsid w:val="00DC455D"/>
    <w:rsid w:val="00DD04C5"/>
    <w:rsid w:val="00DD4C60"/>
    <w:rsid w:val="00DD50C2"/>
    <w:rsid w:val="00DD6650"/>
    <w:rsid w:val="00DD7198"/>
    <w:rsid w:val="00DE6001"/>
    <w:rsid w:val="00DF38DA"/>
    <w:rsid w:val="00E161F6"/>
    <w:rsid w:val="00E17F84"/>
    <w:rsid w:val="00E20D8B"/>
    <w:rsid w:val="00E23FA0"/>
    <w:rsid w:val="00E34DE8"/>
    <w:rsid w:val="00E4044F"/>
    <w:rsid w:val="00E51ED4"/>
    <w:rsid w:val="00E558BC"/>
    <w:rsid w:val="00E70F08"/>
    <w:rsid w:val="00E72AA2"/>
    <w:rsid w:val="00E76D42"/>
    <w:rsid w:val="00E83252"/>
    <w:rsid w:val="00E87BF3"/>
    <w:rsid w:val="00EA0475"/>
    <w:rsid w:val="00EA447F"/>
    <w:rsid w:val="00EA5145"/>
    <w:rsid w:val="00EB7505"/>
    <w:rsid w:val="00EC27BB"/>
    <w:rsid w:val="00EC64D9"/>
    <w:rsid w:val="00EC6AD3"/>
    <w:rsid w:val="00ED44E6"/>
    <w:rsid w:val="00EF1F59"/>
    <w:rsid w:val="00F03A00"/>
    <w:rsid w:val="00F22D84"/>
    <w:rsid w:val="00F23183"/>
    <w:rsid w:val="00F23C3F"/>
    <w:rsid w:val="00F26492"/>
    <w:rsid w:val="00F274B7"/>
    <w:rsid w:val="00F31C64"/>
    <w:rsid w:val="00F479BF"/>
    <w:rsid w:val="00F67E4C"/>
    <w:rsid w:val="00F76F24"/>
    <w:rsid w:val="00F77F6E"/>
    <w:rsid w:val="00F81AC7"/>
    <w:rsid w:val="00F82FBD"/>
    <w:rsid w:val="00F91362"/>
    <w:rsid w:val="00FA3B88"/>
    <w:rsid w:val="00FA5B86"/>
    <w:rsid w:val="00FB705A"/>
    <w:rsid w:val="00FC5273"/>
    <w:rsid w:val="00FD0341"/>
    <w:rsid w:val="00FD1B54"/>
    <w:rsid w:val="00FE67D4"/>
    <w:rsid w:val="00FF2A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E484D"/>
  <w15:docId w15:val="{5C72CC8D-6072-407E-B23C-926057E8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32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931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semiHidden/>
    <w:unhideWhenUsed/>
    <w:rsid w:val="008159E6"/>
    <w:rPr>
      <w:color w:val="0000FF"/>
      <w:u w:val="single"/>
    </w:rPr>
  </w:style>
  <w:style w:type="paragraph" w:styleId="Odlomakpopisa">
    <w:name w:val="List Paragraph"/>
    <w:basedOn w:val="Normal"/>
    <w:uiPriority w:val="34"/>
    <w:qFormat/>
    <w:rsid w:val="002166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6443">
      <w:bodyDiv w:val="1"/>
      <w:marLeft w:val="0"/>
      <w:marRight w:val="0"/>
      <w:marTop w:val="0"/>
      <w:marBottom w:val="0"/>
      <w:divBdr>
        <w:top w:val="none" w:sz="0" w:space="0" w:color="auto"/>
        <w:left w:val="none" w:sz="0" w:space="0" w:color="auto"/>
        <w:bottom w:val="none" w:sz="0" w:space="0" w:color="auto"/>
        <w:right w:val="none" w:sz="0" w:space="0" w:color="auto"/>
      </w:divBdr>
    </w:div>
    <w:div w:id="214198122">
      <w:bodyDiv w:val="1"/>
      <w:marLeft w:val="0"/>
      <w:marRight w:val="0"/>
      <w:marTop w:val="0"/>
      <w:marBottom w:val="0"/>
      <w:divBdr>
        <w:top w:val="none" w:sz="0" w:space="0" w:color="auto"/>
        <w:left w:val="none" w:sz="0" w:space="0" w:color="auto"/>
        <w:bottom w:val="none" w:sz="0" w:space="0" w:color="auto"/>
        <w:right w:val="none" w:sz="0" w:space="0" w:color="auto"/>
      </w:divBdr>
    </w:div>
    <w:div w:id="572811057">
      <w:bodyDiv w:val="1"/>
      <w:marLeft w:val="0"/>
      <w:marRight w:val="0"/>
      <w:marTop w:val="0"/>
      <w:marBottom w:val="0"/>
      <w:divBdr>
        <w:top w:val="none" w:sz="0" w:space="0" w:color="auto"/>
        <w:left w:val="none" w:sz="0" w:space="0" w:color="auto"/>
        <w:bottom w:val="none" w:sz="0" w:space="0" w:color="auto"/>
        <w:right w:val="none" w:sz="0" w:space="0" w:color="auto"/>
      </w:divBdr>
    </w:div>
    <w:div w:id="618294730">
      <w:bodyDiv w:val="1"/>
      <w:marLeft w:val="0"/>
      <w:marRight w:val="0"/>
      <w:marTop w:val="0"/>
      <w:marBottom w:val="0"/>
      <w:divBdr>
        <w:top w:val="none" w:sz="0" w:space="0" w:color="auto"/>
        <w:left w:val="none" w:sz="0" w:space="0" w:color="auto"/>
        <w:bottom w:val="none" w:sz="0" w:space="0" w:color="auto"/>
        <w:right w:val="none" w:sz="0" w:space="0" w:color="auto"/>
      </w:divBdr>
    </w:div>
    <w:div w:id="805969857">
      <w:bodyDiv w:val="1"/>
      <w:marLeft w:val="0"/>
      <w:marRight w:val="0"/>
      <w:marTop w:val="0"/>
      <w:marBottom w:val="0"/>
      <w:divBdr>
        <w:top w:val="none" w:sz="0" w:space="0" w:color="auto"/>
        <w:left w:val="none" w:sz="0" w:space="0" w:color="auto"/>
        <w:bottom w:val="none" w:sz="0" w:space="0" w:color="auto"/>
        <w:right w:val="none" w:sz="0" w:space="0" w:color="auto"/>
      </w:divBdr>
    </w:div>
    <w:div w:id="1383409813">
      <w:bodyDiv w:val="1"/>
      <w:marLeft w:val="0"/>
      <w:marRight w:val="0"/>
      <w:marTop w:val="0"/>
      <w:marBottom w:val="0"/>
      <w:divBdr>
        <w:top w:val="none" w:sz="0" w:space="0" w:color="auto"/>
        <w:left w:val="none" w:sz="0" w:space="0" w:color="auto"/>
        <w:bottom w:val="none" w:sz="0" w:space="0" w:color="auto"/>
        <w:right w:val="none" w:sz="0" w:space="0" w:color="auto"/>
      </w:divBdr>
    </w:div>
    <w:div w:id="1545869654">
      <w:bodyDiv w:val="1"/>
      <w:marLeft w:val="0"/>
      <w:marRight w:val="0"/>
      <w:marTop w:val="0"/>
      <w:marBottom w:val="0"/>
      <w:divBdr>
        <w:top w:val="none" w:sz="0" w:space="0" w:color="auto"/>
        <w:left w:val="none" w:sz="0" w:space="0" w:color="auto"/>
        <w:bottom w:val="none" w:sz="0" w:space="0" w:color="auto"/>
        <w:right w:val="none" w:sz="0" w:space="0" w:color="auto"/>
      </w:divBdr>
    </w:div>
    <w:div w:id="204940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akarska.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1416</Words>
  <Characters>8072</Characters>
  <Application>Microsoft Office Word</Application>
  <DocSecurity>0</DocSecurity>
  <Lines>67</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Ivna Ribarević</dc:creator>
  <cp:lastModifiedBy>Lara Rivanković</cp:lastModifiedBy>
  <cp:revision>2</cp:revision>
  <cp:lastPrinted>2023-06-07T05:50:00Z</cp:lastPrinted>
  <dcterms:created xsi:type="dcterms:W3CDTF">2023-06-07T06:06:00Z</dcterms:created>
  <dcterms:modified xsi:type="dcterms:W3CDTF">2023-06-07T06:06:00Z</dcterms:modified>
</cp:coreProperties>
</file>