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        Temeljem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članka 13. Zakona o pravu na pristup informacijama (NN br. 25/13) te članka 49. Statuta Grada Makarske („Glasnik Grada Makarske“, br. 8/09, 13/09, 2/13 i 9/13 – pročišćeni tekst) gradonačelnik Grada Makarske, dana 18. svibnja 2015.g., donosi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ODLUKU</w:t>
        <w:br/>
        <w:t xml:space="preserve">O IMENOVANJU SLUŽBENIKA ZA INFORMIRANJE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 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Članak 1.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Ovim Odlukom imenuje se Službenik za informiranje u Gradskoj upravi Grada Makarske kao jedinici lokalne samouprave.</w:t>
        <w:br/>
        <w:tab/>
        <w:t xml:space="preserve">Službenik za informiranje službena je osoba mjerodavna za rješavanje ostvarivanja prava na pristup informacijama.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 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Članak 2.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 xml:space="preserve">Službenicom za informiranje imenuje se Ivana Plei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ć, stručna suradnica za odnose s javnošću i protokol, u Uredu gradonačelnika Grada Makarske.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 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Članak 3.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 xml:space="preserve">Službenik za informiranje:</w:t>
        <w:br/>
      </w:r>
    </w:p>
    <w:p>
      <w:pPr>
        <w:numPr>
          <w:ilvl w:val="0"/>
          <w:numId w:val="10"/>
        </w:numPr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obavlja poslove rješavanja pojedina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čnih zahtjeva i redovitog objavljivanja informacija, sukladno unutarnjem ustroju, </w:t>
      </w:r>
    </w:p>
    <w:p>
      <w:pPr>
        <w:numPr>
          <w:ilvl w:val="0"/>
          <w:numId w:val="10"/>
        </w:numPr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unaprje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đuje način obrade, klasificiranja, čuvanja i objavljivanja informacija koje su sadržane u službenim  dokumentima koji se odnose na rad Gradske uprave Grada Makarske kao jedinice lokalne samouprave,</w:t>
      </w:r>
    </w:p>
    <w:p>
      <w:pPr>
        <w:numPr>
          <w:ilvl w:val="0"/>
          <w:numId w:val="10"/>
        </w:numPr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osigurava neophodnu pomo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ć podnositeljima zahtjeva u svezi s ostvarivanjem prava utvrđenih Zakonom o pravu na pristup informacijama,</w:t>
      </w:r>
    </w:p>
    <w:p>
      <w:pPr>
        <w:numPr>
          <w:ilvl w:val="0"/>
          <w:numId w:val="10"/>
        </w:numPr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obavlja i druge poslove utvr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đene Zakonom o pravu na pristup informacijama i propisima koji su doneseni na temelju tog Zakona.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 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Članak 4.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 xml:space="preserve">Za davanje usmenih ili pismenih informacija prema javnosti, a koje posjeduje, kojima raspolaže ili koje nadzire Grad Makarska, određuje se gradonačelnik Grada Makarske ili po njegovom ovlaštenju, zamjenici gradonačelnika, predstojnica Ureda gradonačelnika, pročelnici upravnih odjela i voditelj Pogona za obavljenje komunalnih djelatnosti Grada Makarske.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Članak 5.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 xml:space="preserve">Službenik za informiranje poduzima sve radnje i mjere potrebne radi urednog vo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đenja Registra informacija, a za što je neposredno odgovoran gradonačelniku Grada Makarske, kao čelniku tijela javne vlasti.  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 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Članak 6.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 xml:space="preserve">Ovom Odlukom stavlja se van snage Rješenje o imenovanju službenika za informiranje klasa:030-02/12-20/01, ur.broj:2147/05-04-12/1-12-1 od 10. velja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če 2012.godine i dostaviti će se Povjereniku radi upisa u Registar službenika za informiranje.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Članak 7.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 xml:space="preserve">Ovo Odlukom stupa na sn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a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gu danom donošenja i objavit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će se u Glasniku Grada Makarske. </w:t>
        <w:br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 </w:t>
      </w:r>
    </w:p>
    <w:p>
      <w:pPr>
        <w:spacing w:before="0" w:after="200" w:line="276"/>
        <w:ind w:right="0" w:left="0" w:firstLine="0"/>
        <w:jc w:val="righ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GRADONA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ČELNIK</w:t>
      </w:r>
    </w:p>
    <w:p>
      <w:pPr>
        <w:spacing w:before="0" w:after="200" w:line="276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Ton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ći Bilić,ing.,v.r.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KLASA: 030-02/12-20/01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URBROJ: 2147/05-04-12/1-15-3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Makarska, 18. svibnja 2015.g.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num w:numId="10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numbering.xml" Id="docRId0" Type="http://schemas.openxmlformats.org/officeDocument/2006/relationships/numbering"/><Relationship Target="styles.xml" Id="docRId1" Type="http://schemas.openxmlformats.org/officeDocument/2006/relationships/styles"/></Relationships>
</file>