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3249AF" w14:textId="77777777" w:rsidR="00973537" w:rsidRPr="0097272A" w:rsidRDefault="00973537" w:rsidP="00973537">
      <w:pPr>
        <w:spacing w:after="0" w:line="240" w:lineRule="auto"/>
        <w:ind w:firstLine="708"/>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 xml:space="preserve">Na temelju članka 4. Odluke o zakupu poslovnog prostora (Glasnik Grada Makarske, br.4/2019) i Zaključka o utvrđivanju početne cijene zakupa najniže visine zakupnine za poslovne prostore u vlasništvu Grada Makarske (Glasnik Grada Makarske, br.15/2019)    </w:t>
      </w:r>
    </w:p>
    <w:p w14:paraId="6C41A9F2" w14:textId="77777777" w:rsidR="00973537" w:rsidRPr="0097272A" w:rsidRDefault="00973537" w:rsidP="00973537">
      <w:pPr>
        <w:spacing w:after="0" w:line="240" w:lineRule="auto"/>
        <w:jc w:val="both"/>
        <w:rPr>
          <w:rFonts w:ascii="Times New Roman" w:eastAsia="Times New Roman" w:hAnsi="Times New Roman" w:cs="Times New Roman"/>
          <w:b/>
          <w:bCs/>
          <w:sz w:val="24"/>
          <w:szCs w:val="24"/>
          <w:lang w:eastAsia="hr-HR"/>
        </w:rPr>
      </w:pPr>
      <w:r w:rsidRPr="0097272A">
        <w:rPr>
          <w:rFonts w:ascii="Times New Roman" w:eastAsia="Times New Roman" w:hAnsi="Times New Roman" w:cs="Times New Roman"/>
          <w:sz w:val="24"/>
          <w:szCs w:val="24"/>
          <w:lang w:eastAsia="hr-HR"/>
        </w:rPr>
        <w:t xml:space="preserve">               </w:t>
      </w:r>
      <w:r w:rsidRPr="0097272A">
        <w:rPr>
          <w:rFonts w:ascii="Times New Roman" w:eastAsia="Times New Roman" w:hAnsi="Times New Roman" w:cs="Times New Roman"/>
          <w:b/>
          <w:bCs/>
          <w:sz w:val="24"/>
          <w:szCs w:val="24"/>
          <w:lang w:eastAsia="hr-HR"/>
        </w:rPr>
        <w:t xml:space="preserve">   </w:t>
      </w:r>
    </w:p>
    <w:p w14:paraId="2E218DEB" w14:textId="77777777" w:rsidR="00973537" w:rsidRPr="0097272A" w:rsidRDefault="00973537" w:rsidP="00973537">
      <w:pPr>
        <w:spacing w:after="0" w:line="240" w:lineRule="auto"/>
        <w:jc w:val="both"/>
        <w:rPr>
          <w:rFonts w:ascii="Times New Roman" w:eastAsia="Times New Roman" w:hAnsi="Times New Roman" w:cs="Times New Roman"/>
          <w:b/>
          <w:bCs/>
          <w:sz w:val="24"/>
          <w:szCs w:val="24"/>
          <w:lang w:eastAsia="hr-HR"/>
        </w:rPr>
      </w:pPr>
      <w:r w:rsidRPr="0097272A">
        <w:rPr>
          <w:rFonts w:ascii="Times New Roman" w:eastAsia="Times New Roman" w:hAnsi="Times New Roman" w:cs="Times New Roman"/>
          <w:b/>
          <w:bCs/>
          <w:sz w:val="24"/>
          <w:szCs w:val="24"/>
          <w:lang w:eastAsia="hr-HR"/>
        </w:rPr>
        <w:t xml:space="preserve">                                                         GRAD MAKARSKA</w:t>
      </w:r>
    </w:p>
    <w:p w14:paraId="584E4484" w14:textId="77777777" w:rsidR="00973537" w:rsidRPr="0097272A" w:rsidRDefault="00973537" w:rsidP="00973537">
      <w:pPr>
        <w:spacing w:after="0" w:line="240" w:lineRule="auto"/>
        <w:rPr>
          <w:rFonts w:ascii="Times New Roman" w:eastAsia="Times New Roman" w:hAnsi="Times New Roman" w:cs="Times New Roman"/>
          <w:b/>
          <w:bCs/>
          <w:sz w:val="24"/>
          <w:szCs w:val="24"/>
          <w:lang w:eastAsia="hr-HR"/>
        </w:rPr>
      </w:pPr>
      <w:r w:rsidRPr="0097272A">
        <w:rPr>
          <w:rFonts w:ascii="Times New Roman" w:eastAsia="Times New Roman" w:hAnsi="Times New Roman" w:cs="Times New Roman"/>
          <w:b/>
          <w:bCs/>
          <w:sz w:val="24"/>
          <w:szCs w:val="24"/>
          <w:lang w:eastAsia="hr-HR"/>
        </w:rPr>
        <w:t xml:space="preserve">                                                              Gradonačelnik</w:t>
      </w:r>
    </w:p>
    <w:p w14:paraId="4DA7551E" w14:textId="77777777" w:rsidR="00973537" w:rsidRPr="0097272A" w:rsidRDefault="00973537" w:rsidP="00973537">
      <w:pPr>
        <w:spacing w:after="0" w:line="240" w:lineRule="auto"/>
        <w:rPr>
          <w:rFonts w:ascii="Times New Roman" w:eastAsia="Times New Roman" w:hAnsi="Times New Roman" w:cs="Times New Roman"/>
          <w:b/>
          <w:bCs/>
          <w:sz w:val="24"/>
          <w:szCs w:val="24"/>
          <w:lang w:eastAsia="hr-HR"/>
        </w:rPr>
      </w:pPr>
      <w:r w:rsidRPr="0097272A">
        <w:rPr>
          <w:rFonts w:ascii="Times New Roman" w:eastAsia="Times New Roman" w:hAnsi="Times New Roman" w:cs="Times New Roman"/>
          <w:b/>
          <w:bCs/>
          <w:sz w:val="24"/>
          <w:szCs w:val="24"/>
          <w:lang w:eastAsia="hr-HR"/>
        </w:rPr>
        <w:tab/>
      </w:r>
      <w:r w:rsidRPr="0097272A">
        <w:rPr>
          <w:rFonts w:ascii="Times New Roman" w:eastAsia="Times New Roman" w:hAnsi="Times New Roman" w:cs="Times New Roman"/>
          <w:b/>
          <w:bCs/>
          <w:sz w:val="24"/>
          <w:szCs w:val="24"/>
          <w:lang w:eastAsia="hr-HR"/>
        </w:rPr>
        <w:tab/>
      </w:r>
      <w:r w:rsidRPr="0097272A">
        <w:rPr>
          <w:rFonts w:ascii="Times New Roman" w:eastAsia="Times New Roman" w:hAnsi="Times New Roman" w:cs="Times New Roman"/>
          <w:b/>
          <w:bCs/>
          <w:sz w:val="24"/>
          <w:szCs w:val="24"/>
          <w:lang w:eastAsia="hr-HR"/>
        </w:rPr>
        <w:tab/>
      </w:r>
      <w:r w:rsidRPr="0097272A">
        <w:rPr>
          <w:rFonts w:ascii="Times New Roman" w:eastAsia="Times New Roman" w:hAnsi="Times New Roman" w:cs="Times New Roman"/>
          <w:sz w:val="24"/>
          <w:szCs w:val="24"/>
          <w:lang w:eastAsia="hr-HR"/>
        </w:rPr>
        <w:t xml:space="preserve">   </w:t>
      </w:r>
      <w:r w:rsidRPr="0097272A">
        <w:rPr>
          <w:rFonts w:ascii="Times New Roman" w:eastAsia="Times New Roman" w:hAnsi="Times New Roman" w:cs="Times New Roman"/>
          <w:sz w:val="24"/>
          <w:szCs w:val="24"/>
          <w:lang w:eastAsia="hr-HR"/>
        </w:rPr>
        <w:tab/>
        <w:t xml:space="preserve">                 </w:t>
      </w:r>
      <w:r w:rsidRPr="0097272A">
        <w:rPr>
          <w:rFonts w:ascii="Times New Roman" w:eastAsia="Times New Roman" w:hAnsi="Times New Roman" w:cs="Times New Roman"/>
          <w:b/>
          <w:bCs/>
          <w:sz w:val="24"/>
          <w:szCs w:val="24"/>
          <w:lang w:eastAsia="hr-HR"/>
        </w:rPr>
        <w:t>r a s p i s u j e</w:t>
      </w:r>
    </w:p>
    <w:p w14:paraId="27793F95" w14:textId="77777777" w:rsidR="00973537" w:rsidRPr="0097272A" w:rsidRDefault="00973537" w:rsidP="00973537">
      <w:pPr>
        <w:keepNext/>
        <w:spacing w:after="0" w:line="240" w:lineRule="auto"/>
        <w:outlineLvl w:val="0"/>
        <w:rPr>
          <w:rFonts w:ascii="Times New Roman" w:eastAsia="Times New Roman" w:hAnsi="Times New Roman" w:cs="Times New Roman"/>
          <w:b/>
          <w:bCs/>
          <w:sz w:val="24"/>
          <w:szCs w:val="24"/>
          <w:lang w:eastAsia="hr-HR"/>
        </w:rPr>
      </w:pPr>
      <w:r w:rsidRPr="0097272A">
        <w:rPr>
          <w:rFonts w:ascii="Times New Roman" w:eastAsia="Times New Roman" w:hAnsi="Times New Roman" w:cs="Times New Roman"/>
          <w:b/>
          <w:bCs/>
          <w:sz w:val="24"/>
          <w:szCs w:val="24"/>
          <w:lang w:eastAsia="hr-HR"/>
        </w:rPr>
        <w:t xml:space="preserve">                        </w:t>
      </w:r>
      <w:r w:rsidRPr="0097272A">
        <w:rPr>
          <w:rFonts w:ascii="Times New Roman" w:eastAsia="Times New Roman" w:hAnsi="Times New Roman" w:cs="Times New Roman"/>
          <w:b/>
          <w:bCs/>
          <w:sz w:val="24"/>
          <w:szCs w:val="24"/>
          <w:lang w:eastAsia="hr-HR"/>
        </w:rPr>
        <w:tab/>
        <w:t xml:space="preserve">                 J A V  N  I   N A T J E Č A J </w:t>
      </w:r>
    </w:p>
    <w:p w14:paraId="71890F3E" w14:textId="77777777" w:rsidR="00973537" w:rsidRPr="0097272A" w:rsidRDefault="00973537" w:rsidP="00973537">
      <w:pPr>
        <w:spacing w:after="0" w:line="240" w:lineRule="auto"/>
        <w:rPr>
          <w:rFonts w:ascii="Times New Roman" w:eastAsia="Times New Roman" w:hAnsi="Times New Roman" w:cs="Times New Roman"/>
          <w:b/>
          <w:bCs/>
          <w:sz w:val="24"/>
          <w:szCs w:val="24"/>
          <w:lang w:eastAsia="hr-HR"/>
        </w:rPr>
      </w:pPr>
      <w:r w:rsidRPr="0097272A">
        <w:rPr>
          <w:rFonts w:ascii="Times New Roman" w:eastAsia="Times New Roman" w:hAnsi="Times New Roman" w:cs="Times New Roman"/>
          <w:sz w:val="24"/>
          <w:szCs w:val="24"/>
          <w:lang w:eastAsia="hr-HR"/>
        </w:rPr>
        <w:tab/>
        <w:t xml:space="preserve">                  </w:t>
      </w:r>
      <w:r w:rsidR="00AE0991" w:rsidRPr="0097272A">
        <w:rPr>
          <w:rFonts w:ascii="Times New Roman" w:eastAsia="Times New Roman" w:hAnsi="Times New Roman" w:cs="Times New Roman"/>
          <w:b/>
          <w:bCs/>
          <w:sz w:val="24"/>
          <w:szCs w:val="24"/>
          <w:lang w:eastAsia="hr-HR"/>
        </w:rPr>
        <w:t>ZA DAVANJE U ZAKUP POSLOVN</w:t>
      </w:r>
      <w:r w:rsidR="00B20A2A" w:rsidRPr="0097272A">
        <w:rPr>
          <w:rFonts w:ascii="Times New Roman" w:eastAsia="Times New Roman" w:hAnsi="Times New Roman" w:cs="Times New Roman"/>
          <w:b/>
          <w:bCs/>
          <w:sz w:val="24"/>
          <w:szCs w:val="24"/>
          <w:lang w:eastAsia="hr-HR"/>
        </w:rPr>
        <w:t>IH</w:t>
      </w:r>
      <w:r w:rsidR="00721B77" w:rsidRPr="0097272A">
        <w:rPr>
          <w:rFonts w:ascii="Times New Roman" w:eastAsia="Times New Roman" w:hAnsi="Times New Roman" w:cs="Times New Roman"/>
          <w:b/>
          <w:bCs/>
          <w:sz w:val="24"/>
          <w:szCs w:val="24"/>
          <w:lang w:eastAsia="hr-HR"/>
        </w:rPr>
        <w:t xml:space="preserve"> PROSTOR</w:t>
      </w:r>
      <w:r w:rsidR="00B20A2A" w:rsidRPr="0097272A">
        <w:rPr>
          <w:rFonts w:ascii="Times New Roman" w:eastAsia="Times New Roman" w:hAnsi="Times New Roman" w:cs="Times New Roman"/>
          <w:b/>
          <w:bCs/>
          <w:sz w:val="24"/>
          <w:szCs w:val="24"/>
          <w:lang w:eastAsia="hr-HR"/>
        </w:rPr>
        <w:t>A</w:t>
      </w:r>
    </w:p>
    <w:p w14:paraId="321AAEBE" w14:textId="77777777" w:rsidR="00973537" w:rsidRPr="0097272A" w:rsidRDefault="00973537" w:rsidP="00973537">
      <w:pPr>
        <w:spacing w:after="0" w:line="240" w:lineRule="auto"/>
        <w:rPr>
          <w:rFonts w:ascii="Times New Roman" w:eastAsia="Times New Roman" w:hAnsi="Times New Roman" w:cs="Times New Roman"/>
          <w:b/>
          <w:bCs/>
          <w:sz w:val="24"/>
          <w:szCs w:val="24"/>
          <w:lang w:eastAsia="hr-HR"/>
        </w:rPr>
      </w:pPr>
      <w:r w:rsidRPr="0097272A">
        <w:rPr>
          <w:rFonts w:ascii="Times New Roman" w:eastAsia="Times New Roman" w:hAnsi="Times New Roman" w:cs="Times New Roman"/>
          <w:b/>
          <w:bCs/>
          <w:sz w:val="24"/>
          <w:szCs w:val="24"/>
          <w:lang w:eastAsia="hr-HR"/>
        </w:rPr>
        <w:t xml:space="preserve">                                        U VLASNIŠTVU GRADA MAKARSKE</w:t>
      </w:r>
    </w:p>
    <w:p w14:paraId="44AE742F" w14:textId="77777777" w:rsidR="00973537" w:rsidRPr="0097272A" w:rsidRDefault="00973537" w:rsidP="00973537">
      <w:pPr>
        <w:spacing w:after="0" w:line="240" w:lineRule="auto"/>
        <w:rPr>
          <w:rFonts w:ascii="Times New Roman" w:eastAsia="Times New Roman" w:hAnsi="Times New Roman" w:cs="Times New Roman"/>
          <w:sz w:val="24"/>
          <w:szCs w:val="24"/>
          <w:lang w:eastAsia="hr-HR"/>
        </w:rPr>
      </w:pPr>
    </w:p>
    <w:p w14:paraId="73ABFBA6" w14:textId="77777777" w:rsidR="00973537" w:rsidRPr="0097272A" w:rsidRDefault="00973537" w:rsidP="00973537">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Raspisuje se Javni  natje</w:t>
      </w:r>
      <w:r w:rsidR="00721B77" w:rsidRPr="0097272A">
        <w:rPr>
          <w:rFonts w:ascii="Times New Roman" w:eastAsia="Times New Roman" w:hAnsi="Times New Roman" w:cs="Times New Roman"/>
          <w:sz w:val="24"/>
          <w:szCs w:val="24"/>
          <w:lang w:eastAsia="hr-HR"/>
        </w:rPr>
        <w:t>čaj za davanje u zakup poslovni</w:t>
      </w:r>
      <w:r w:rsidR="00B20A2A" w:rsidRPr="0097272A">
        <w:rPr>
          <w:rFonts w:ascii="Times New Roman" w:eastAsia="Times New Roman" w:hAnsi="Times New Roman" w:cs="Times New Roman"/>
          <w:sz w:val="24"/>
          <w:szCs w:val="24"/>
          <w:lang w:eastAsia="hr-HR"/>
        </w:rPr>
        <w:t>h</w:t>
      </w:r>
      <w:r w:rsidR="00721B77" w:rsidRPr="0097272A">
        <w:rPr>
          <w:rFonts w:ascii="Times New Roman" w:eastAsia="Times New Roman" w:hAnsi="Times New Roman" w:cs="Times New Roman"/>
          <w:sz w:val="24"/>
          <w:szCs w:val="24"/>
          <w:lang w:eastAsia="hr-HR"/>
        </w:rPr>
        <w:t xml:space="preserve"> prostor</w:t>
      </w:r>
      <w:r w:rsidR="00B20A2A" w:rsidRPr="0097272A">
        <w:rPr>
          <w:rFonts w:ascii="Times New Roman" w:eastAsia="Times New Roman" w:hAnsi="Times New Roman" w:cs="Times New Roman"/>
          <w:sz w:val="24"/>
          <w:szCs w:val="24"/>
          <w:lang w:eastAsia="hr-HR"/>
        </w:rPr>
        <w:t>a</w:t>
      </w:r>
      <w:r w:rsidRPr="0097272A">
        <w:rPr>
          <w:rFonts w:ascii="Times New Roman" w:eastAsia="Times New Roman" w:hAnsi="Times New Roman" w:cs="Times New Roman"/>
          <w:sz w:val="24"/>
          <w:szCs w:val="24"/>
          <w:lang w:eastAsia="hr-HR"/>
        </w:rPr>
        <w:t xml:space="preserve"> u vlasništvu Grada Makarske prikupljanjem pisanih ponuda u zatvorenim omotnicama.</w:t>
      </w:r>
    </w:p>
    <w:p w14:paraId="27E20192" w14:textId="77777777" w:rsidR="00973537" w:rsidRPr="0097272A" w:rsidRDefault="00973537" w:rsidP="00973537">
      <w:pPr>
        <w:spacing w:after="0" w:line="240" w:lineRule="auto"/>
        <w:jc w:val="both"/>
        <w:rPr>
          <w:rFonts w:ascii="Times New Roman" w:eastAsia="Times New Roman" w:hAnsi="Times New Roman" w:cs="Times New Roman"/>
          <w:sz w:val="24"/>
          <w:szCs w:val="24"/>
          <w:lang w:eastAsia="hr-HR"/>
        </w:rPr>
      </w:pPr>
    </w:p>
    <w:p w14:paraId="24631808" w14:textId="77777777" w:rsidR="00973537" w:rsidRPr="0097272A" w:rsidRDefault="00973537" w:rsidP="00973537">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Početni iznos mjesečne zakupnine u kunama, bez PDV-a, djelatnost koja će se obavljati u poslovnom prostoru te iznos jamčevine određuje se kako slijedi:</w:t>
      </w:r>
    </w:p>
    <w:p w14:paraId="089DA428" w14:textId="77777777" w:rsidR="00973537" w:rsidRPr="0097272A" w:rsidRDefault="00973537" w:rsidP="00973537">
      <w:pPr>
        <w:spacing w:after="0" w:line="240" w:lineRule="auto"/>
        <w:rPr>
          <w:rFonts w:ascii="Times New Roman" w:eastAsia="Times New Roman" w:hAnsi="Times New Roman" w:cs="Times New Roman"/>
          <w:sz w:val="28"/>
          <w:szCs w:val="28"/>
          <w:lang w:eastAsia="hr-HR"/>
        </w:rPr>
      </w:pPr>
    </w:p>
    <w:tbl>
      <w:tblPr>
        <w:tblStyle w:val="Reetkatablice"/>
        <w:tblW w:w="964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68"/>
        <w:gridCol w:w="992"/>
        <w:gridCol w:w="567"/>
        <w:gridCol w:w="841"/>
        <w:gridCol w:w="1013"/>
        <w:gridCol w:w="2115"/>
        <w:gridCol w:w="1559"/>
        <w:gridCol w:w="1985"/>
      </w:tblGrid>
      <w:tr w:rsidR="00973537" w:rsidRPr="0097272A" w14:paraId="7C40F634" w14:textId="77777777" w:rsidTr="00F06217">
        <w:trPr>
          <w:trHeight w:val="1042"/>
        </w:trPr>
        <w:tc>
          <w:tcPr>
            <w:tcW w:w="568" w:type="dxa"/>
          </w:tcPr>
          <w:p w14:paraId="22AF3D51" w14:textId="77777777" w:rsidR="00973537" w:rsidRPr="0097272A" w:rsidRDefault="00973537" w:rsidP="00F06217">
            <w:pPr>
              <w:ind w:left="-61"/>
              <w:jc w:val="center"/>
              <w:rPr>
                <w:rFonts w:ascii="Times New Roman" w:eastAsia="Times New Roman" w:hAnsi="Times New Roman" w:cs="Times New Roman"/>
                <w:b/>
                <w:i/>
                <w:sz w:val="16"/>
                <w:szCs w:val="16"/>
                <w:lang w:eastAsia="hr-HR"/>
              </w:rPr>
            </w:pPr>
            <w:r w:rsidRPr="0097272A">
              <w:rPr>
                <w:rFonts w:ascii="Times New Roman" w:eastAsia="Times New Roman" w:hAnsi="Times New Roman" w:cs="Times New Roman"/>
                <w:b/>
                <w:i/>
                <w:sz w:val="16"/>
                <w:szCs w:val="16"/>
                <w:lang w:eastAsia="hr-HR"/>
              </w:rPr>
              <w:t>R.br.</w:t>
            </w:r>
          </w:p>
        </w:tc>
        <w:tc>
          <w:tcPr>
            <w:tcW w:w="992" w:type="dxa"/>
          </w:tcPr>
          <w:p w14:paraId="37D01B67" w14:textId="77777777" w:rsidR="00973537" w:rsidRPr="0097272A" w:rsidRDefault="00973537" w:rsidP="00F06217">
            <w:pPr>
              <w:jc w:val="center"/>
              <w:rPr>
                <w:rFonts w:ascii="Times New Roman" w:eastAsia="Times New Roman" w:hAnsi="Times New Roman" w:cs="Times New Roman"/>
                <w:b/>
                <w:i/>
                <w:sz w:val="16"/>
                <w:szCs w:val="16"/>
                <w:lang w:eastAsia="hr-HR"/>
              </w:rPr>
            </w:pPr>
            <w:r w:rsidRPr="0097272A">
              <w:rPr>
                <w:rFonts w:ascii="Times New Roman" w:eastAsia="Times New Roman" w:hAnsi="Times New Roman" w:cs="Times New Roman"/>
                <w:b/>
                <w:i/>
                <w:sz w:val="16"/>
                <w:szCs w:val="16"/>
                <w:lang w:eastAsia="hr-HR"/>
              </w:rPr>
              <w:t>Adresa</w:t>
            </w:r>
          </w:p>
          <w:p w14:paraId="45B80321" w14:textId="77777777" w:rsidR="00973537" w:rsidRPr="0097272A" w:rsidRDefault="00973537" w:rsidP="00F06217">
            <w:pPr>
              <w:jc w:val="center"/>
              <w:rPr>
                <w:rFonts w:ascii="Times New Roman" w:eastAsia="Times New Roman" w:hAnsi="Times New Roman" w:cs="Times New Roman"/>
                <w:b/>
                <w:i/>
                <w:sz w:val="16"/>
                <w:szCs w:val="16"/>
                <w:lang w:eastAsia="hr-HR"/>
              </w:rPr>
            </w:pPr>
          </w:p>
        </w:tc>
        <w:tc>
          <w:tcPr>
            <w:tcW w:w="567" w:type="dxa"/>
            <w:vAlign w:val="bottom"/>
          </w:tcPr>
          <w:p w14:paraId="3F5CD21E" w14:textId="77777777" w:rsidR="00973537" w:rsidRPr="0097272A" w:rsidRDefault="00973537" w:rsidP="00F06217">
            <w:pPr>
              <w:rPr>
                <w:rFonts w:ascii="Times New Roman" w:eastAsia="Times New Roman" w:hAnsi="Times New Roman" w:cs="Times New Roman"/>
                <w:i/>
                <w:sz w:val="16"/>
                <w:szCs w:val="16"/>
                <w:lang w:eastAsia="hr-HR"/>
              </w:rPr>
            </w:pPr>
            <w:r w:rsidRPr="0097272A">
              <w:rPr>
                <w:rFonts w:ascii="Times New Roman" w:eastAsia="Times New Roman" w:hAnsi="Times New Roman" w:cs="Times New Roman"/>
                <w:b/>
                <w:i/>
                <w:sz w:val="16"/>
                <w:szCs w:val="16"/>
                <w:lang w:eastAsia="hr-HR"/>
              </w:rPr>
              <w:t>K.br.</w:t>
            </w:r>
          </w:p>
        </w:tc>
        <w:tc>
          <w:tcPr>
            <w:tcW w:w="841" w:type="dxa"/>
          </w:tcPr>
          <w:p w14:paraId="66F5AD86" w14:textId="77777777" w:rsidR="00973537" w:rsidRPr="0097272A" w:rsidRDefault="00973537" w:rsidP="00F06217">
            <w:pPr>
              <w:jc w:val="center"/>
              <w:rPr>
                <w:rFonts w:ascii="Times New Roman" w:eastAsia="Times New Roman" w:hAnsi="Times New Roman" w:cs="Times New Roman"/>
                <w:b/>
                <w:i/>
                <w:sz w:val="16"/>
                <w:szCs w:val="16"/>
                <w:lang w:eastAsia="hr-HR"/>
              </w:rPr>
            </w:pPr>
            <w:r w:rsidRPr="0097272A">
              <w:rPr>
                <w:rFonts w:ascii="Times New Roman" w:eastAsia="Times New Roman" w:hAnsi="Times New Roman" w:cs="Times New Roman"/>
                <w:b/>
                <w:bCs/>
                <w:i/>
                <w:sz w:val="16"/>
                <w:szCs w:val="16"/>
                <w:lang w:eastAsia="hr-HR"/>
              </w:rPr>
              <w:t>Pozicija u zgradi</w:t>
            </w:r>
          </w:p>
        </w:tc>
        <w:tc>
          <w:tcPr>
            <w:tcW w:w="1013" w:type="dxa"/>
          </w:tcPr>
          <w:p w14:paraId="7A0EEBB5" w14:textId="77777777" w:rsidR="00973537" w:rsidRPr="0097272A" w:rsidRDefault="00973537" w:rsidP="00F06217">
            <w:pPr>
              <w:jc w:val="center"/>
              <w:rPr>
                <w:rFonts w:ascii="Times New Roman" w:eastAsia="Times New Roman" w:hAnsi="Times New Roman" w:cs="Times New Roman"/>
                <w:b/>
                <w:bCs/>
                <w:i/>
                <w:sz w:val="16"/>
                <w:szCs w:val="16"/>
                <w:lang w:eastAsia="hr-HR"/>
              </w:rPr>
            </w:pPr>
            <w:r w:rsidRPr="0097272A">
              <w:rPr>
                <w:rFonts w:ascii="Times New Roman" w:eastAsia="Times New Roman" w:hAnsi="Times New Roman" w:cs="Times New Roman"/>
                <w:b/>
                <w:bCs/>
                <w:i/>
                <w:sz w:val="16"/>
                <w:szCs w:val="16"/>
                <w:lang w:eastAsia="hr-HR"/>
              </w:rPr>
              <w:t>Površina</w:t>
            </w:r>
          </w:p>
          <w:p w14:paraId="29756C87" w14:textId="77777777" w:rsidR="00973537" w:rsidRPr="0097272A" w:rsidRDefault="00973537" w:rsidP="00F06217">
            <w:pPr>
              <w:jc w:val="center"/>
              <w:rPr>
                <w:rFonts w:ascii="Times New Roman" w:eastAsia="Times New Roman" w:hAnsi="Times New Roman" w:cs="Times New Roman"/>
                <w:b/>
                <w:i/>
                <w:sz w:val="16"/>
                <w:szCs w:val="16"/>
                <w:lang w:eastAsia="hr-HR"/>
              </w:rPr>
            </w:pPr>
            <w:r w:rsidRPr="0097272A">
              <w:rPr>
                <w:rFonts w:ascii="Times New Roman" w:eastAsia="Times New Roman" w:hAnsi="Times New Roman" w:cs="Times New Roman"/>
                <w:b/>
                <w:bCs/>
                <w:i/>
                <w:sz w:val="16"/>
                <w:szCs w:val="16"/>
                <w:lang w:eastAsia="hr-HR"/>
              </w:rPr>
              <w:t>u m²</w:t>
            </w:r>
          </w:p>
        </w:tc>
        <w:tc>
          <w:tcPr>
            <w:tcW w:w="2115" w:type="dxa"/>
          </w:tcPr>
          <w:p w14:paraId="18D12E91" w14:textId="77777777" w:rsidR="00973537" w:rsidRPr="0097272A" w:rsidRDefault="00973537" w:rsidP="00F06217">
            <w:pPr>
              <w:rPr>
                <w:rFonts w:ascii="Times New Roman" w:eastAsia="Times New Roman" w:hAnsi="Times New Roman" w:cs="Times New Roman"/>
                <w:b/>
                <w:i/>
                <w:sz w:val="16"/>
                <w:szCs w:val="16"/>
                <w:lang w:eastAsia="hr-HR"/>
              </w:rPr>
            </w:pPr>
            <w:r w:rsidRPr="0097272A">
              <w:rPr>
                <w:rFonts w:ascii="Times New Roman" w:eastAsia="Times New Roman" w:hAnsi="Times New Roman" w:cs="Times New Roman"/>
                <w:b/>
                <w:i/>
                <w:sz w:val="16"/>
                <w:szCs w:val="16"/>
                <w:lang w:eastAsia="hr-HR"/>
              </w:rPr>
              <w:t xml:space="preserve">       Djelatnost/namjena</w:t>
            </w:r>
          </w:p>
        </w:tc>
        <w:tc>
          <w:tcPr>
            <w:tcW w:w="1559" w:type="dxa"/>
          </w:tcPr>
          <w:p w14:paraId="2BF43B02" w14:textId="77777777" w:rsidR="00973537" w:rsidRPr="0097272A" w:rsidRDefault="00973537" w:rsidP="00F06217">
            <w:pPr>
              <w:jc w:val="center"/>
              <w:rPr>
                <w:rFonts w:ascii="Times New Roman" w:eastAsia="Times New Roman" w:hAnsi="Times New Roman" w:cs="Times New Roman"/>
                <w:b/>
                <w:i/>
                <w:sz w:val="16"/>
                <w:szCs w:val="16"/>
                <w:lang w:eastAsia="hr-HR"/>
              </w:rPr>
            </w:pPr>
            <w:r w:rsidRPr="0097272A">
              <w:rPr>
                <w:rFonts w:ascii="Times New Roman" w:eastAsia="Times New Roman" w:hAnsi="Times New Roman" w:cs="Times New Roman"/>
                <w:b/>
                <w:i/>
                <w:sz w:val="16"/>
                <w:szCs w:val="16"/>
                <w:lang w:eastAsia="hr-HR"/>
              </w:rPr>
              <w:t>Početni  iznos mjesečne zakupnine,  bez PDV-a</w:t>
            </w:r>
          </w:p>
        </w:tc>
        <w:tc>
          <w:tcPr>
            <w:tcW w:w="1985" w:type="dxa"/>
          </w:tcPr>
          <w:p w14:paraId="53887665" w14:textId="77777777" w:rsidR="00973537" w:rsidRPr="0097272A" w:rsidRDefault="00973537" w:rsidP="00F06217">
            <w:pPr>
              <w:jc w:val="center"/>
              <w:rPr>
                <w:rFonts w:ascii="Times New Roman" w:eastAsia="Times New Roman" w:hAnsi="Times New Roman" w:cs="Times New Roman"/>
                <w:b/>
                <w:bCs/>
                <w:i/>
                <w:sz w:val="16"/>
                <w:szCs w:val="16"/>
                <w:lang w:eastAsia="hr-HR"/>
              </w:rPr>
            </w:pPr>
            <w:r w:rsidRPr="0097272A">
              <w:rPr>
                <w:rFonts w:ascii="Times New Roman" w:eastAsia="Times New Roman" w:hAnsi="Times New Roman" w:cs="Times New Roman"/>
                <w:b/>
                <w:bCs/>
                <w:i/>
                <w:sz w:val="16"/>
                <w:szCs w:val="16"/>
                <w:lang w:eastAsia="hr-HR"/>
              </w:rPr>
              <w:t xml:space="preserve">Jamčevina, </w:t>
            </w:r>
          </w:p>
          <w:p w14:paraId="3532E326" w14:textId="77777777" w:rsidR="00973537" w:rsidRPr="0097272A" w:rsidRDefault="00973537" w:rsidP="00F06217">
            <w:pPr>
              <w:jc w:val="center"/>
              <w:rPr>
                <w:rFonts w:ascii="Times New Roman" w:eastAsia="Times New Roman" w:hAnsi="Times New Roman" w:cs="Times New Roman"/>
                <w:b/>
                <w:bCs/>
                <w:i/>
                <w:sz w:val="16"/>
                <w:szCs w:val="16"/>
                <w:lang w:eastAsia="hr-HR"/>
              </w:rPr>
            </w:pPr>
            <w:r w:rsidRPr="0097272A">
              <w:rPr>
                <w:rFonts w:ascii="Times New Roman" w:eastAsia="Times New Roman" w:hAnsi="Times New Roman" w:cs="Times New Roman"/>
                <w:b/>
                <w:bCs/>
                <w:i/>
                <w:sz w:val="16"/>
                <w:szCs w:val="16"/>
                <w:lang w:eastAsia="hr-HR"/>
              </w:rPr>
              <w:t>(trostruki  iznos početne mjesečne zakupnine, bez PDV-a)</w:t>
            </w:r>
          </w:p>
        </w:tc>
      </w:tr>
      <w:tr w:rsidR="00973537" w:rsidRPr="0097272A" w14:paraId="416B9EF6" w14:textId="77777777" w:rsidTr="00F06217">
        <w:tc>
          <w:tcPr>
            <w:tcW w:w="568" w:type="dxa"/>
          </w:tcPr>
          <w:p w14:paraId="63321B14" w14:textId="77777777" w:rsidR="00973537" w:rsidRPr="0097272A" w:rsidRDefault="00973537" w:rsidP="00F06217">
            <w:pPr>
              <w:rPr>
                <w:rFonts w:ascii="Times New Roman" w:eastAsia="Times New Roman" w:hAnsi="Times New Roman" w:cs="Times New Roman"/>
                <w:sz w:val="16"/>
                <w:szCs w:val="16"/>
                <w:lang w:eastAsia="hr-HR"/>
              </w:rPr>
            </w:pPr>
            <w:r w:rsidRPr="0097272A">
              <w:rPr>
                <w:rFonts w:ascii="Times New Roman" w:eastAsia="Times New Roman" w:hAnsi="Times New Roman" w:cs="Times New Roman"/>
                <w:sz w:val="16"/>
                <w:szCs w:val="16"/>
                <w:lang w:eastAsia="hr-HR"/>
              </w:rPr>
              <w:t>1.</w:t>
            </w:r>
          </w:p>
        </w:tc>
        <w:tc>
          <w:tcPr>
            <w:tcW w:w="992" w:type="dxa"/>
          </w:tcPr>
          <w:p w14:paraId="1445C794" w14:textId="3A3F84BE" w:rsidR="00973537" w:rsidRPr="0097272A" w:rsidRDefault="00334815" w:rsidP="0097272A">
            <w:pPr>
              <w:jc w:val="center"/>
              <w:rPr>
                <w:rFonts w:ascii="Times New Roman" w:eastAsia="Times New Roman" w:hAnsi="Times New Roman" w:cs="Times New Roman"/>
                <w:sz w:val="16"/>
                <w:szCs w:val="16"/>
                <w:lang w:eastAsia="hr-HR"/>
              </w:rPr>
            </w:pPr>
            <w:r w:rsidRPr="0097272A">
              <w:rPr>
                <w:rFonts w:ascii="Times New Roman" w:eastAsia="Times New Roman" w:hAnsi="Times New Roman" w:cs="Times New Roman"/>
                <w:sz w:val="16"/>
                <w:szCs w:val="16"/>
                <w:lang w:eastAsia="hr-HR"/>
              </w:rPr>
              <w:t>Kačićev trg</w:t>
            </w:r>
          </w:p>
        </w:tc>
        <w:tc>
          <w:tcPr>
            <w:tcW w:w="567" w:type="dxa"/>
          </w:tcPr>
          <w:p w14:paraId="54062F2A" w14:textId="77777777" w:rsidR="00973537" w:rsidRPr="0097272A" w:rsidRDefault="00973537" w:rsidP="00F06217">
            <w:pPr>
              <w:rPr>
                <w:rFonts w:ascii="Times New Roman" w:eastAsia="Times New Roman" w:hAnsi="Times New Roman" w:cs="Times New Roman"/>
                <w:sz w:val="16"/>
                <w:szCs w:val="16"/>
                <w:lang w:eastAsia="hr-HR"/>
              </w:rPr>
            </w:pPr>
          </w:p>
          <w:p w14:paraId="0C4C3328" w14:textId="77777777" w:rsidR="00973537" w:rsidRPr="0097272A" w:rsidRDefault="00334815" w:rsidP="00F06217">
            <w:pPr>
              <w:rPr>
                <w:rFonts w:ascii="Times New Roman" w:eastAsia="Times New Roman" w:hAnsi="Times New Roman" w:cs="Times New Roman"/>
                <w:sz w:val="16"/>
                <w:szCs w:val="16"/>
                <w:lang w:eastAsia="hr-HR"/>
              </w:rPr>
            </w:pPr>
            <w:r w:rsidRPr="0097272A">
              <w:rPr>
                <w:rFonts w:ascii="Times New Roman" w:eastAsia="Times New Roman" w:hAnsi="Times New Roman" w:cs="Times New Roman"/>
                <w:sz w:val="16"/>
                <w:szCs w:val="16"/>
                <w:lang w:eastAsia="hr-HR"/>
              </w:rPr>
              <w:t>9</w:t>
            </w:r>
          </w:p>
        </w:tc>
        <w:tc>
          <w:tcPr>
            <w:tcW w:w="841" w:type="dxa"/>
          </w:tcPr>
          <w:p w14:paraId="6253314A" w14:textId="77777777" w:rsidR="00973537" w:rsidRPr="0097272A" w:rsidRDefault="00973537" w:rsidP="00F06217">
            <w:pPr>
              <w:rPr>
                <w:rFonts w:ascii="Times New Roman" w:eastAsia="Times New Roman" w:hAnsi="Times New Roman" w:cs="Times New Roman"/>
                <w:sz w:val="16"/>
                <w:szCs w:val="16"/>
                <w:lang w:eastAsia="hr-HR"/>
              </w:rPr>
            </w:pPr>
          </w:p>
          <w:p w14:paraId="2C96C0B8" w14:textId="77777777" w:rsidR="00973537" w:rsidRPr="0097272A" w:rsidRDefault="00973537" w:rsidP="00F06217">
            <w:pPr>
              <w:rPr>
                <w:rFonts w:ascii="Times New Roman" w:eastAsia="Times New Roman" w:hAnsi="Times New Roman" w:cs="Times New Roman"/>
                <w:sz w:val="16"/>
                <w:szCs w:val="16"/>
                <w:lang w:eastAsia="hr-HR"/>
              </w:rPr>
            </w:pPr>
            <w:r w:rsidRPr="0097272A">
              <w:rPr>
                <w:rFonts w:ascii="Times New Roman" w:eastAsia="Times New Roman" w:hAnsi="Times New Roman" w:cs="Times New Roman"/>
                <w:sz w:val="16"/>
                <w:szCs w:val="16"/>
                <w:lang w:eastAsia="hr-HR"/>
              </w:rPr>
              <w:t>prizemlje</w:t>
            </w:r>
          </w:p>
        </w:tc>
        <w:tc>
          <w:tcPr>
            <w:tcW w:w="1013" w:type="dxa"/>
          </w:tcPr>
          <w:p w14:paraId="2E6C2EB5" w14:textId="77777777" w:rsidR="00973537" w:rsidRPr="0097272A" w:rsidRDefault="00973537" w:rsidP="00F06217">
            <w:pPr>
              <w:rPr>
                <w:rFonts w:ascii="Times New Roman" w:eastAsia="Times New Roman" w:hAnsi="Times New Roman" w:cs="Times New Roman"/>
                <w:sz w:val="16"/>
                <w:szCs w:val="16"/>
                <w:lang w:eastAsia="hr-HR"/>
              </w:rPr>
            </w:pPr>
          </w:p>
          <w:p w14:paraId="0748A3C2" w14:textId="77777777" w:rsidR="00973537" w:rsidRPr="0097272A" w:rsidRDefault="00334815" w:rsidP="00F06217">
            <w:pPr>
              <w:jc w:val="center"/>
              <w:rPr>
                <w:rFonts w:ascii="Times New Roman" w:eastAsia="Times New Roman" w:hAnsi="Times New Roman" w:cs="Times New Roman"/>
                <w:sz w:val="16"/>
                <w:szCs w:val="16"/>
                <w:lang w:eastAsia="hr-HR"/>
              </w:rPr>
            </w:pPr>
            <w:r w:rsidRPr="0097272A">
              <w:rPr>
                <w:rFonts w:ascii="Times New Roman" w:eastAsia="Times New Roman" w:hAnsi="Times New Roman" w:cs="Times New Roman"/>
                <w:sz w:val="16"/>
                <w:szCs w:val="16"/>
                <w:lang w:eastAsia="hr-HR"/>
              </w:rPr>
              <w:t>65,41</w:t>
            </w:r>
          </w:p>
        </w:tc>
        <w:tc>
          <w:tcPr>
            <w:tcW w:w="2115" w:type="dxa"/>
          </w:tcPr>
          <w:p w14:paraId="08BF0054" w14:textId="77777777" w:rsidR="00973537" w:rsidRPr="0097272A" w:rsidRDefault="00973537" w:rsidP="00F06217">
            <w:pPr>
              <w:rPr>
                <w:rFonts w:ascii="Times New Roman" w:eastAsia="Times New Roman" w:hAnsi="Times New Roman" w:cs="Times New Roman"/>
                <w:sz w:val="16"/>
                <w:szCs w:val="16"/>
                <w:lang w:eastAsia="hr-HR"/>
              </w:rPr>
            </w:pPr>
          </w:p>
          <w:p w14:paraId="227C487F" w14:textId="77777777" w:rsidR="00973537" w:rsidRPr="0097272A" w:rsidRDefault="00334815" w:rsidP="00DE1C5F">
            <w:pPr>
              <w:rPr>
                <w:rFonts w:ascii="Times New Roman" w:eastAsia="Times New Roman" w:hAnsi="Times New Roman" w:cs="Times New Roman"/>
                <w:sz w:val="16"/>
                <w:szCs w:val="16"/>
                <w:lang w:eastAsia="hr-HR"/>
              </w:rPr>
            </w:pPr>
            <w:r w:rsidRPr="0097272A">
              <w:rPr>
                <w:rFonts w:ascii="Times New Roman" w:eastAsia="Times New Roman" w:hAnsi="Times New Roman" w:cs="Times New Roman"/>
                <w:sz w:val="16"/>
                <w:szCs w:val="16"/>
                <w:lang w:eastAsia="hr-HR"/>
              </w:rPr>
              <w:t xml:space="preserve">Za </w:t>
            </w:r>
            <w:r w:rsidR="003644B1" w:rsidRPr="0097272A">
              <w:rPr>
                <w:rFonts w:ascii="Times New Roman" w:eastAsia="Times New Roman" w:hAnsi="Times New Roman" w:cs="Times New Roman"/>
                <w:sz w:val="16"/>
                <w:szCs w:val="16"/>
                <w:lang w:eastAsia="hr-HR"/>
              </w:rPr>
              <w:t>b</w:t>
            </w:r>
            <w:r w:rsidRPr="0097272A">
              <w:rPr>
                <w:rFonts w:ascii="Times New Roman" w:eastAsia="Times New Roman" w:hAnsi="Times New Roman" w:cs="Times New Roman"/>
                <w:sz w:val="16"/>
                <w:szCs w:val="16"/>
                <w:lang w:eastAsia="hr-HR"/>
              </w:rPr>
              <w:t>anku</w:t>
            </w:r>
          </w:p>
        </w:tc>
        <w:tc>
          <w:tcPr>
            <w:tcW w:w="1559" w:type="dxa"/>
          </w:tcPr>
          <w:p w14:paraId="14F5E989" w14:textId="77777777" w:rsidR="00973537" w:rsidRPr="0097272A" w:rsidRDefault="00973537" w:rsidP="00F06217">
            <w:pPr>
              <w:jc w:val="center"/>
              <w:rPr>
                <w:rFonts w:ascii="Times New Roman" w:eastAsia="Times New Roman" w:hAnsi="Times New Roman" w:cs="Times New Roman"/>
                <w:sz w:val="16"/>
                <w:szCs w:val="16"/>
                <w:lang w:eastAsia="hr-HR"/>
              </w:rPr>
            </w:pPr>
          </w:p>
          <w:p w14:paraId="390CE57E" w14:textId="77777777" w:rsidR="00973537" w:rsidRPr="0097272A" w:rsidRDefault="00077245" w:rsidP="00F06217">
            <w:pPr>
              <w:jc w:val="center"/>
              <w:rPr>
                <w:rFonts w:ascii="Times New Roman" w:eastAsia="Times New Roman" w:hAnsi="Times New Roman" w:cs="Times New Roman"/>
                <w:sz w:val="16"/>
                <w:szCs w:val="16"/>
                <w:lang w:eastAsia="hr-HR"/>
              </w:rPr>
            </w:pPr>
            <w:r w:rsidRPr="0097272A">
              <w:rPr>
                <w:rFonts w:ascii="Times New Roman" w:eastAsia="Times New Roman" w:hAnsi="Times New Roman" w:cs="Times New Roman"/>
                <w:sz w:val="16"/>
                <w:szCs w:val="16"/>
                <w:lang w:eastAsia="hr-HR"/>
              </w:rPr>
              <w:t>11.839, 21</w:t>
            </w:r>
          </w:p>
          <w:p w14:paraId="3ECCD982" w14:textId="77777777" w:rsidR="00973537" w:rsidRPr="0097272A" w:rsidRDefault="00973537" w:rsidP="00F06217">
            <w:pPr>
              <w:jc w:val="center"/>
              <w:rPr>
                <w:rFonts w:ascii="Times New Roman" w:eastAsia="Times New Roman" w:hAnsi="Times New Roman" w:cs="Times New Roman"/>
                <w:sz w:val="16"/>
                <w:szCs w:val="16"/>
                <w:lang w:eastAsia="hr-HR"/>
              </w:rPr>
            </w:pPr>
          </w:p>
        </w:tc>
        <w:tc>
          <w:tcPr>
            <w:tcW w:w="1985" w:type="dxa"/>
          </w:tcPr>
          <w:p w14:paraId="53C115AF" w14:textId="77777777" w:rsidR="00973537" w:rsidRPr="0097272A" w:rsidRDefault="00973537" w:rsidP="00F06217">
            <w:pPr>
              <w:jc w:val="center"/>
              <w:rPr>
                <w:rFonts w:ascii="Times New Roman" w:eastAsia="Times New Roman" w:hAnsi="Times New Roman" w:cs="Times New Roman"/>
                <w:sz w:val="16"/>
                <w:szCs w:val="16"/>
                <w:lang w:eastAsia="hr-HR"/>
              </w:rPr>
            </w:pPr>
          </w:p>
          <w:p w14:paraId="3169C307" w14:textId="77777777" w:rsidR="00973537" w:rsidRPr="0097272A" w:rsidRDefault="00077245" w:rsidP="00F06217">
            <w:pPr>
              <w:jc w:val="center"/>
              <w:rPr>
                <w:rFonts w:ascii="Times New Roman" w:eastAsia="Times New Roman" w:hAnsi="Times New Roman" w:cs="Times New Roman"/>
                <w:sz w:val="16"/>
                <w:szCs w:val="16"/>
                <w:lang w:eastAsia="hr-HR"/>
              </w:rPr>
            </w:pPr>
            <w:r w:rsidRPr="0097272A">
              <w:rPr>
                <w:rFonts w:ascii="Times New Roman" w:eastAsia="Times New Roman" w:hAnsi="Times New Roman" w:cs="Times New Roman"/>
                <w:sz w:val="16"/>
                <w:szCs w:val="16"/>
                <w:lang w:eastAsia="hr-HR"/>
              </w:rPr>
              <w:t>35.517,63</w:t>
            </w:r>
          </w:p>
        </w:tc>
      </w:tr>
      <w:tr w:rsidR="00DE1C5F" w:rsidRPr="0097272A" w14:paraId="161E0953" w14:textId="77777777" w:rsidTr="00F06217">
        <w:tc>
          <w:tcPr>
            <w:tcW w:w="568" w:type="dxa"/>
          </w:tcPr>
          <w:p w14:paraId="58BE1EC7" w14:textId="77777777" w:rsidR="00DE1C5F" w:rsidRPr="0097272A" w:rsidRDefault="00B20A2A" w:rsidP="00DE1C5F">
            <w:pPr>
              <w:rPr>
                <w:rFonts w:ascii="Times New Roman" w:eastAsia="Times New Roman" w:hAnsi="Times New Roman" w:cs="Times New Roman"/>
                <w:sz w:val="16"/>
                <w:szCs w:val="16"/>
                <w:lang w:eastAsia="hr-HR"/>
              </w:rPr>
            </w:pPr>
            <w:r w:rsidRPr="0097272A">
              <w:rPr>
                <w:rFonts w:ascii="Times New Roman" w:eastAsia="Times New Roman" w:hAnsi="Times New Roman" w:cs="Times New Roman"/>
                <w:sz w:val="16"/>
                <w:szCs w:val="16"/>
                <w:lang w:eastAsia="hr-HR"/>
              </w:rPr>
              <w:t>2</w:t>
            </w:r>
            <w:r w:rsidR="00DE1C5F" w:rsidRPr="0097272A">
              <w:rPr>
                <w:rFonts w:ascii="Times New Roman" w:eastAsia="Times New Roman" w:hAnsi="Times New Roman" w:cs="Times New Roman"/>
                <w:sz w:val="16"/>
                <w:szCs w:val="16"/>
                <w:lang w:eastAsia="hr-HR"/>
              </w:rPr>
              <w:t>.</w:t>
            </w:r>
          </w:p>
        </w:tc>
        <w:tc>
          <w:tcPr>
            <w:tcW w:w="992" w:type="dxa"/>
          </w:tcPr>
          <w:p w14:paraId="3DFB4C31" w14:textId="31D437E1" w:rsidR="00DE1C5F" w:rsidRPr="0097272A" w:rsidRDefault="00DE1C5F" w:rsidP="0097272A">
            <w:pPr>
              <w:jc w:val="center"/>
              <w:rPr>
                <w:rFonts w:ascii="Times New Roman" w:eastAsia="Times New Roman" w:hAnsi="Times New Roman" w:cs="Times New Roman"/>
                <w:sz w:val="16"/>
                <w:szCs w:val="16"/>
                <w:lang w:eastAsia="hr-HR"/>
              </w:rPr>
            </w:pPr>
            <w:r w:rsidRPr="0097272A">
              <w:rPr>
                <w:rFonts w:ascii="Times New Roman" w:eastAsia="Times New Roman" w:hAnsi="Times New Roman" w:cs="Times New Roman"/>
                <w:sz w:val="16"/>
                <w:szCs w:val="16"/>
                <w:lang w:eastAsia="hr-HR"/>
              </w:rPr>
              <w:t>Obala kralja Tomislava</w:t>
            </w:r>
          </w:p>
        </w:tc>
        <w:tc>
          <w:tcPr>
            <w:tcW w:w="567" w:type="dxa"/>
          </w:tcPr>
          <w:p w14:paraId="6CA6C9E4" w14:textId="77777777" w:rsidR="00DE1C5F" w:rsidRPr="0097272A" w:rsidRDefault="00DE1C5F" w:rsidP="00DE1C5F">
            <w:pPr>
              <w:rPr>
                <w:rFonts w:ascii="Times New Roman" w:eastAsia="Times New Roman" w:hAnsi="Times New Roman" w:cs="Times New Roman"/>
                <w:sz w:val="16"/>
                <w:szCs w:val="16"/>
                <w:lang w:eastAsia="hr-HR"/>
              </w:rPr>
            </w:pPr>
          </w:p>
          <w:p w14:paraId="559C24B7" w14:textId="77777777" w:rsidR="00DE1C5F" w:rsidRPr="0097272A" w:rsidRDefault="00DE1C5F" w:rsidP="00DE1C5F">
            <w:pPr>
              <w:rPr>
                <w:rFonts w:ascii="Times New Roman" w:eastAsia="Times New Roman" w:hAnsi="Times New Roman" w:cs="Times New Roman"/>
                <w:sz w:val="16"/>
                <w:szCs w:val="16"/>
                <w:lang w:eastAsia="hr-HR"/>
              </w:rPr>
            </w:pPr>
            <w:r w:rsidRPr="0097272A">
              <w:rPr>
                <w:rFonts w:ascii="Times New Roman" w:eastAsia="Times New Roman" w:hAnsi="Times New Roman" w:cs="Times New Roman"/>
                <w:sz w:val="16"/>
                <w:szCs w:val="16"/>
                <w:lang w:eastAsia="hr-HR"/>
              </w:rPr>
              <w:t>2</w:t>
            </w:r>
          </w:p>
        </w:tc>
        <w:tc>
          <w:tcPr>
            <w:tcW w:w="841" w:type="dxa"/>
          </w:tcPr>
          <w:p w14:paraId="6239681B" w14:textId="77777777" w:rsidR="00DE1C5F" w:rsidRPr="0097272A" w:rsidRDefault="00DE1C5F" w:rsidP="00DE1C5F">
            <w:pPr>
              <w:rPr>
                <w:rFonts w:ascii="Times New Roman" w:eastAsia="Times New Roman" w:hAnsi="Times New Roman" w:cs="Times New Roman"/>
                <w:sz w:val="16"/>
                <w:szCs w:val="16"/>
                <w:lang w:eastAsia="hr-HR"/>
              </w:rPr>
            </w:pPr>
          </w:p>
          <w:p w14:paraId="4F5BB5AA" w14:textId="77777777" w:rsidR="00DE1C5F" w:rsidRPr="0097272A" w:rsidRDefault="00DE1C5F" w:rsidP="00DE1C5F">
            <w:pPr>
              <w:rPr>
                <w:rFonts w:ascii="Times New Roman" w:eastAsia="Times New Roman" w:hAnsi="Times New Roman" w:cs="Times New Roman"/>
                <w:sz w:val="16"/>
                <w:szCs w:val="16"/>
                <w:lang w:eastAsia="hr-HR"/>
              </w:rPr>
            </w:pPr>
            <w:r w:rsidRPr="0097272A">
              <w:rPr>
                <w:rFonts w:ascii="Times New Roman" w:eastAsia="Times New Roman" w:hAnsi="Times New Roman" w:cs="Times New Roman"/>
                <w:sz w:val="16"/>
                <w:szCs w:val="16"/>
                <w:lang w:eastAsia="hr-HR"/>
              </w:rPr>
              <w:t>prizemlje</w:t>
            </w:r>
          </w:p>
        </w:tc>
        <w:tc>
          <w:tcPr>
            <w:tcW w:w="1013" w:type="dxa"/>
          </w:tcPr>
          <w:p w14:paraId="0C551D24" w14:textId="77777777" w:rsidR="00DE1C5F" w:rsidRPr="0097272A" w:rsidRDefault="00DE1C5F" w:rsidP="00DE1C5F">
            <w:pPr>
              <w:rPr>
                <w:rFonts w:ascii="Times New Roman" w:eastAsia="Times New Roman" w:hAnsi="Times New Roman" w:cs="Times New Roman"/>
                <w:sz w:val="16"/>
                <w:szCs w:val="16"/>
                <w:lang w:eastAsia="hr-HR"/>
              </w:rPr>
            </w:pPr>
          </w:p>
          <w:p w14:paraId="384BB483" w14:textId="77777777" w:rsidR="00DE1C5F" w:rsidRPr="0097272A" w:rsidRDefault="00DE1C5F" w:rsidP="00DE1C5F">
            <w:pPr>
              <w:jc w:val="center"/>
              <w:rPr>
                <w:rFonts w:ascii="Times New Roman" w:eastAsia="Times New Roman" w:hAnsi="Times New Roman" w:cs="Times New Roman"/>
                <w:sz w:val="16"/>
                <w:szCs w:val="16"/>
                <w:lang w:eastAsia="hr-HR"/>
              </w:rPr>
            </w:pPr>
            <w:r w:rsidRPr="0097272A">
              <w:rPr>
                <w:rFonts w:ascii="Times New Roman" w:eastAsia="Times New Roman" w:hAnsi="Times New Roman" w:cs="Times New Roman"/>
                <w:sz w:val="16"/>
                <w:szCs w:val="16"/>
                <w:lang w:eastAsia="hr-HR"/>
              </w:rPr>
              <w:t xml:space="preserve">171,14 </w:t>
            </w:r>
          </w:p>
        </w:tc>
        <w:tc>
          <w:tcPr>
            <w:tcW w:w="2115" w:type="dxa"/>
          </w:tcPr>
          <w:p w14:paraId="4B58D58A" w14:textId="77777777" w:rsidR="00DE1C5F" w:rsidRPr="0097272A" w:rsidRDefault="00DE1C5F" w:rsidP="00DE1C5F">
            <w:pPr>
              <w:rPr>
                <w:rFonts w:ascii="Times New Roman" w:eastAsia="Times New Roman" w:hAnsi="Times New Roman" w:cs="Times New Roman"/>
                <w:sz w:val="16"/>
                <w:szCs w:val="16"/>
                <w:lang w:eastAsia="hr-HR"/>
              </w:rPr>
            </w:pPr>
          </w:p>
          <w:p w14:paraId="2A04E1B5" w14:textId="77777777" w:rsidR="00DE1C5F" w:rsidRPr="0097272A" w:rsidRDefault="00DE1C5F" w:rsidP="00DE1C5F">
            <w:pPr>
              <w:rPr>
                <w:rFonts w:ascii="Times New Roman" w:eastAsia="Times New Roman" w:hAnsi="Times New Roman" w:cs="Times New Roman"/>
                <w:sz w:val="16"/>
                <w:szCs w:val="16"/>
                <w:lang w:eastAsia="hr-HR"/>
              </w:rPr>
            </w:pPr>
            <w:r w:rsidRPr="0097272A">
              <w:rPr>
                <w:rFonts w:ascii="Times New Roman" w:eastAsia="Times New Roman" w:hAnsi="Times New Roman" w:cs="Times New Roman"/>
                <w:sz w:val="16"/>
                <w:szCs w:val="16"/>
                <w:lang w:eastAsia="hr-HR"/>
              </w:rPr>
              <w:t xml:space="preserve">Ugostiteljska djelatnost </w:t>
            </w:r>
          </w:p>
        </w:tc>
        <w:tc>
          <w:tcPr>
            <w:tcW w:w="1559" w:type="dxa"/>
          </w:tcPr>
          <w:p w14:paraId="185396AD" w14:textId="77777777" w:rsidR="00DE1C5F" w:rsidRPr="0097272A" w:rsidRDefault="00DE1C5F" w:rsidP="00DE1C5F">
            <w:pPr>
              <w:jc w:val="center"/>
              <w:rPr>
                <w:rFonts w:ascii="Times New Roman" w:eastAsia="Times New Roman" w:hAnsi="Times New Roman" w:cs="Times New Roman"/>
                <w:sz w:val="16"/>
                <w:szCs w:val="16"/>
                <w:lang w:eastAsia="hr-HR"/>
              </w:rPr>
            </w:pPr>
          </w:p>
          <w:p w14:paraId="59C82DFB" w14:textId="77777777" w:rsidR="00DE1C5F" w:rsidRPr="0097272A" w:rsidRDefault="00DE1C5F" w:rsidP="00DE1C5F">
            <w:pPr>
              <w:jc w:val="center"/>
              <w:rPr>
                <w:rFonts w:ascii="Times New Roman" w:eastAsia="Times New Roman" w:hAnsi="Times New Roman" w:cs="Times New Roman"/>
                <w:sz w:val="16"/>
                <w:szCs w:val="16"/>
                <w:lang w:eastAsia="hr-HR"/>
              </w:rPr>
            </w:pPr>
            <w:r w:rsidRPr="0097272A">
              <w:rPr>
                <w:rFonts w:ascii="Times New Roman" w:eastAsia="Times New Roman" w:hAnsi="Times New Roman" w:cs="Times New Roman"/>
                <w:sz w:val="16"/>
                <w:szCs w:val="16"/>
                <w:lang w:eastAsia="hr-HR"/>
              </w:rPr>
              <w:t>30.976,34 kn</w:t>
            </w:r>
          </w:p>
          <w:p w14:paraId="6F98ECCB" w14:textId="77777777" w:rsidR="00DE1C5F" w:rsidRPr="0097272A" w:rsidRDefault="00DE1C5F" w:rsidP="00DE1C5F">
            <w:pPr>
              <w:jc w:val="center"/>
              <w:rPr>
                <w:rFonts w:ascii="Times New Roman" w:eastAsia="Times New Roman" w:hAnsi="Times New Roman" w:cs="Times New Roman"/>
                <w:sz w:val="16"/>
                <w:szCs w:val="16"/>
                <w:lang w:eastAsia="hr-HR"/>
              </w:rPr>
            </w:pPr>
          </w:p>
        </w:tc>
        <w:tc>
          <w:tcPr>
            <w:tcW w:w="1985" w:type="dxa"/>
          </w:tcPr>
          <w:p w14:paraId="58C11630" w14:textId="77777777" w:rsidR="00DE1C5F" w:rsidRPr="0097272A" w:rsidRDefault="00DE1C5F" w:rsidP="00DE1C5F">
            <w:pPr>
              <w:jc w:val="center"/>
              <w:rPr>
                <w:rFonts w:ascii="Times New Roman" w:eastAsia="Times New Roman" w:hAnsi="Times New Roman" w:cs="Times New Roman"/>
                <w:sz w:val="16"/>
                <w:szCs w:val="16"/>
                <w:lang w:eastAsia="hr-HR"/>
              </w:rPr>
            </w:pPr>
          </w:p>
          <w:p w14:paraId="027D25C1" w14:textId="77777777" w:rsidR="00DE1C5F" w:rsidRPr="0097272A" w:rsidRDefault="00DE1C5F" w:rsidP="00DE1C5F">
            <w:pPr>
              <w:jc w:val="center"/>
              <w:rPr>
                <w:rFonts w:ascii="Times New Roman" w:eastAsia="Times New Roman" w:hAnsi="Times New Roman" w:cs="Times New Roman"/>
                <w:sz w:val="16"/>
                <w:szCs w:val="16"/>
                <w:lang w:eastAsia="hr-HR"/>
              </w:rPr>
            </w:pPr>
            <w:r w:rsidRPr="0097272A">
              <w:rPr>
                <w:rFonts w:ascii="Times New Roman" w:eastAsia="Times New Roman" w:hAnsi="Times New Roman" w:cs="Times New Roman"/>
                <w:sz w:val="16"/>
                <w:szCs w:val="16"/>
                <w:lang w:eastAsia="hr-HR"/>
              </w:rPr>
              <w:t>92.929,02 kn</w:t>
            </w:r>
          </w:p>
        </w:tc>
      </w:tr>
    </w:tbl>
    <w:p w14:paraId="19586F14" w14:textId="77777777" w:rsidR="00973537" w:rsidRPr="0097272A" w:rsidRDefault="00973537" w:rsidP="00973537">
      <w:pPr>
        <w:spacing w:after="0" w:line="240" w:lineRule="auto"/>
        <w:jc w:val="both"/>
        <w:rPr>
          <w:rFonts w:ascii="Times New Roman" w:eastAsia="Times New Roman" w:hAnsi="Times New Roman" w:cs="Times New Roman"/>
          <w:sz w:val="20"/>
          <w:szCs w:val="20"/>
          <w:lang w:eastAsia="hr-HR"/>
        </w:rPr>
      </w:pPr>
    </w:p>
    <w:p w14:paraId="70AA060A" w14:textId="77777777" w:rsidR="00973537" w:rsidRPr="0097272A" w:rsidRDefault="00973537" w:rsidP="00973537">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Poslovni prostor daje se u zakup na određeno vrijeme, na rok od 5 godina.</w:t>
      </w:r>
    </w:p>
    <w:p w14:paraId="45B69B2E" w14:textId="77777777" w:rsidR="00973537" w:rsidRPr="0097272A" w:rsidRDefault="00973537" w:rsidP="00973537">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Pisane ponude dostavljaju se u pisarnicu ili putem pošte na adresu:</w:t>
      </w:r>
    </w:p>
    <w:p w14:paraId="096BFCC5" w14:textId="77777777" w:rsidR="00973537" w:rsidRPr="0097272A" w:rsidRDefault="00973537" w:rsidP="00973537">
      <w:pPr>
        <w:spacing w:after="0" w:line="240" w:lineRule="auto"/>
        <w:jc w:val="both"/>
        <w:rPr>
          <w:rFonts w:ascii="Times New Roman" w:eastAsia="Times New Roman" w:hAnsi="Times New Roman" w:cs="Times New Roman"/>
          <w:bCs/>
          <w:sz w:val="24"/>
          <w:szCs w:val="24"/>
          <w:lang w:eastAsia="hr-HR"/>
        </w:rPr>
      </w:pPr>
      <w:r w:rsidRPr="0097272A">
        <w:rPr>
          <w:rFonts w:ascii="Times New Roman" w:eastAsia="Times New Roman" w:hAnsi="Times New Roman" w:cs="Times New Roman"/>
          <w:bCs/>
          <w:sz w:val="24"/>
          <w:szCs w:val="24"/>
          <w:lang w:eastAsia="hr-HR"/>
        </w:rPr>
        <w:t xml:space="preserve">                                   GRAD MAKARSKA</w:t>
      </w:r>
    </w:p>
    <w:p w14:paraId="0ECCC8DE" w14:textId="77777777" w:rsidR="00973537" w:rsidRPr="0097272A" w:rsidRDefault="00973537" w:rsidP="00973537">
      <w:pPr>
        <w:keepNext/>
        <w:spacing w:after="0" w:line="240" w:lineRule="auto"/>
        <w:jc w:val="both"/>
        <w:outlineLvl w:val="0"/>
        <w:rPr>
          <w:rFonts w:ascii="Times New Roman" w:eastAsia="Times New Roman" w:hAnsi="Times New Roman" w:cs="Times New Roman"/>
          <w:bCs/>
          <w:sz w:val="24"/>
          <w:szCs w:val="24"/>
          <w:lang w:eastAsia="hr-HR"/>
        </w:rPr>
      </w:pPr>
      <w:r w:rsidRPr="0097272A">
        <w:rPr>
          <w:rFonts w:ascii="Times New Roman" w:eastAsia="Times New Roman" w:hAnsi="Times New Roman" w:cs="Times New Roman"/>
          <w:bCs/>
          <w:sz w:val="24"/>
          <w:szCs w:val="24"/>
          <w:lang w:eastAsia="hr-HR"/>
        </w:rPr>
        <w:t xml:space="preserve">                                    21300 MAKARSKA                        </w:t>
      </w:r>
    </w:p>
    <w:p w14:paraId="6142A212" w14:textId="77777777" w:rsidR="00973537" w:rsidRPr="0097272A" w:rsidRDefault="00973537" w:rsidP="00973537">
      <w:pPr>
        <w:keepNext/>
        <w:spacing w:after="0" w:line="240" w:lineRule="auto"/>
        <w:jc w:val="both"/>
        <w:outlineLvl w:val="0"/>
        <w:rPr>
          <w:rFonts w:ascii="Times New Roman" w:eastAsia="Times New Roman" w:hAnsi="Times New Roman" w:cs="Times New Roman"/>
          <w:bCs/>
          <w:sz w:val="24"/>
          <w:szCs w:val="24"/>
          <w:lang w:eastAsia="hr-HR"/>
        </w:rPr>
      </w:pPr>
      <w:r w:rsidRPr="0097272A">
        <w:rPr>
          <w:rFonts w:ascii="Times New Roman" w:eastAsia="Times New Roman" w:hAnsi="Times New Roman" w:cs="Times New Roman"/>
          <w:bCs/>
          <w:sz w:val="24"/>
          <w:szCs w:val="24"/>
          <w:lang w:eastAsia="hr-HR"/>
        </w:rPr>
        <w:t xml:space="preserve">                                Obala kralja Tomislava 1/1  </w:t>
      </w:r>
    </w:p>
    <w:p w14:paraId="545079EF" w14:textId="77777777" w:rsidR="00973537" w:rsidRPr="0097272A" w:rsidRDefault="00973537" w:rsidP="00973537">
      <w:pPr>
        <w:keepNext/>
        <w:spacing w:after="0" w:line="240" w:lineRule="auto"/>
        <w:jc w:val="both"/>
        <w:outlineLvl w:val="0"/>
        <w:rPr>
          <w:rFonts w:ascii="Times New Roman" w:eastAsia="Times New Roman" w:hAnsi="Times New Roman" w:cs="Times New Roman"/>
          <w:bCs/>
          <w:sz w:val="24"/>
          <w:szCs w:val="24"/>
          <w:lang w:eastAsia="hr-HR"/>
        </w:rPr>
      </w:pPr>
      <w:r w:rsidRPr="0097272A">
        <w:rPr>
          <w:rFonts w:ascii="Times New Roman" w:eastAsia="Times New Roman" w:hAnsi="Times New Roman" w:cs="Times New Roman"/>
          <w:bCs/>
          <w:sz w:val="24"/>
          <w:szCs w:val="24"/>
          <w:lang w:eastAsia="hr-HR"/>
        </w:rPr>
        <w:t>s naznakom " Komisija za provođenje natječaja i otvaranje ponuda – NE OTVARAJ" - Ponuda za</w:t>
      </w:r>
      <w:r w:rsidRPr="0097272A">
        <w:rPr>
          <w:rFonts w:ascii="Times New Roman" w:eastAsia="Times New Roman" w:hAnsi="Times New Roman" w:cs="Times New Roman"/>
          <w:b/>
          <w:bCs/>
          <w:sz w:val="24"/>
          <w:szCs w:val="24"/>
          <w:lang w:eastAsia="hr-HR"/>
        </w:rPr>
        <w:t xml:space="preserve"> </w:t>
      </w:r>
      <w:r w:rsidRPr="0097272A">
        <w:rPr>
          <w:rFonts w:ascii="Times New Roman" w:eastAsia="Times New Roman" w:hAnsi="Times New Roman" w:cs="Times New Roman"/>
          <w:bCs/>
          <w:sz w:val="24"/>
          <w:szCs w:val="24"/>
          <w:lang w:eastAsia="hr-HR"/>
        </w:rPr>
        <w:t>poslovni prostor po</w:t>
      </w:r>
      <w:r w:rsidR="00A127B9" w:rsidRPr="0097272A">
        <w:rPr>
          <w:rFonts w:ascii="Times New Roman" w:eastAsia="Times New Roman" w:hAnsi="Times New Roman" w:cs="Times New Roman"/>
          <w:bCs/>
          <w:sz w:val="24"/>
          <w:szCs w:val="24"/>
          <w:lang w:eastAsia="hr-HR"/>
        </w:rPr>
        <w:t>d  rednim  brojem ------ .</w:t>
      </w:r>
    </w:p>
    <w:p w14:paraId="2E62A728" w14:textId="77777777" w:rsidR="00973537" w:rsidRPr="0097272A" w:rsidRDefault="00973537" w:rsidP="00973537">
      <w:pPr>
        <w:spacing w:after="0" w:line="240" w:lineRule="auto"/>
        <w:jc w:val="both"/>
        <w:rPr>
          <w:rFonts w:ascii="Times New Roman" w:eastAsia="Times New Roman" w:hAnsi="Times New Roman" w:cs="Times New Roman"/>
          <w:bCs/>
          <w:sz w:val="24"/>
          <w:szCs w:val="24"/>
          <w:lang w:eastAsia="hr-HR"/>
        </w:rPr>
      </w:pPr>
      <w:r w:rsidRPr="0097272A">
        <w:rPr>
          <w:rFonts w:ascii="Times New Roman" w:eastAsia="Times New Roman" w:hAnsi="Times New Roman" w:cs="Times New Roman"/>
          <w:sz w:val="24"/>
          <w:szCs w:val="24"/>
          <w:lang w:eastAsia="hr-HR"/>
        </w:rPr>
        <w:t xml:space="preserve">Ponuditelji (pravna ili fizička osoba) podnose pisanu ponudu najkasnije </w:t>
      </w:r>
      <w:r w:rsidRPr="0097272A">
        <w:rPr>
          <w:rFonts w:ascii="Times New Roman" w:eastAsia="Times New Roman" w:hAnsi="Times New Roman" w:cs="Times New Roman"/>
          <w:b/>
          <w:bCs/>
          <w:sz w:val="24"/>
          <w:szCs w:val="24"/>
          <w:lang w:eastAsia="hr-HR"/>
        </w:rPr>
        <w:t xml:space="preserve">u roku od 8 dana </w:t>
      </w:r>
      <w:r w:rsidRPr="0097272A">
        <w:rPr>
          <w:rFonts w:ascii="Times New Roman" w:eastAsia="Times New Roman" w:hAnsi="Times New Roman" w:cs="Times New Roman"/>
          <w:bCs/>
          <w:sz w:val="24"/>
          <w:szCs w:val="24"/>
          <w:lang w:eastAsia="hr-HR"/>
        </w:rPr>
        <w:t>nakon dana  objave Javnog natječaja u Slobodnoj Dalmaciji.</w:t>
      </w:r>
    </w:p>
    <w:p w14:paraId="19B38180" w14:textId="77777777" w:rsidR="00973537" w:rsidRPr="0097272A" w:rsidRDefault="00973537" w:rsidP="00973537">
      <w:pPr>
        <w:rPr>
          <w:rFonts w:ascii="Times New Roman" w:hAnsi="Times New Roman" w:cs="Times New Roman"/>
          <w:sz w:val="24"/>
          <w:szCs w:val="24"/>
        </w:rPr>
      </w:pPr>
      <w:r w:rsidRPr="0097272A">
        <w:rPr>
          <w:rFonts w:ascii="Times New Roman" w:hAnsi="Times New Roman" w:cs="Times New Roman"/>
          <w:sz w:val="24"/>
          <w:szCs w:val="24"/>
        </w:rPr>
        <w:t>Pravo podnošenja pisane ponude imaju pravne i fizičke osobe-obrtnici upisani u odgovarajući registar.</w:t>
      </w:r>
    </w:p>
    <w:p w14:paraId="167BC86B" w14:textId="77777777" w:rsidR="008E4FA9" w:rsidRPr="0097272A" w:rsidRDefault="008E4FA9" w:rsidP="008E4FA9">
      <w:pPr>
        <w:spacing w:after="0" w:line="240" w:lineRule="auto"/>
        <w:rPr>
          <w:rFonts w:ascii="Times New Roman" w:eastAsia="Times New Roman" w:hAnsi="Times New Roman" w:cs="Times New Roman"/>
          <w:bCs/>
          <w:sz w:val="24"/>
          <w:szCs w:val="24"/>
          <w:lang w:eastAsia="hr-HR"/>
        </w:rPr>
      </w:pPr>
      <w:r w:rsidRPr="0097272A">
        <w:rPr>
          <w:rFonts w:ascii="Times New Roman" w:eastAsia="Times New Roman" w:hAnsi="Times New Roman" w:cs="Times New Roman"/>
          <w:b/>
          <w:bCs/>
          <w:sz w:val="24"/>
          <w:szCs w:val="24"/>
          <w:lang w:eastAsia="hr-HR"/>
        </w:rPr>
        <w:t xml:space="preserve">I. Pisana ponudu treba sadržavati: </w:t>
      </w:r>
    </w:p>
    <w:p w14:paraId="25C47E33" w14:textId="77777777" w:rsidR="008E4FA9" w:rsidRPr="0097272A" w:rsidRDefault="008E4FA9" w:rsidP="008E4FA9">
      <w:pPr>
        <w:spacing w:after="0" w:line="240" w:lineRule="auto"/>
        <w:ind w:left="720"/>
        <w:contextualSpacing/>
        <w:jc w:val="both"/>
        <w:rPr>
          <w:rFonts w:ascii="Times New Roman" w:eastAsia="Times New Roman" w:hAnsi="Times New Roman" w:cs="Times New Roman"/>
          <w:b/>
          <w:bCs/>
          <w:color w:val="FF0000"/>
          <w:sz w:val="24"/>
          <w:szCs w:val="24"/>
          <w:lang w:eastAsia="hr-HR"/>
        </w:rPr>
      </w:pPr>
    </w:p>
    <w:p w14:paraId="7E2A2F62" w14:textId="77777777" w:rsidR="008E4FA9" w:rsidRPr="0097272A" w:rsidRDefault="008E4FA9" w:rsidP="008E4FA9">
      <w:pPr>
        <w:numPr>
          <w:ilvl w:val="0"/>
          <w:numId w:val="1"/>
        </w:numPr>
        <w:spacing w:after="0" w:line="240" w:lineRule="auto"/>
        <w:contextualSpacing/>
        <w:jc w:val="both"/>
        <w:rPr>
          <w:rFonts w:ascii="Times New Roman" w:eastAsia="Times New Roman" w:hAnsi="Times New Roman" w:cs="Times New Roman"/>
          <w:bCs/>
          <w:sz w:val="24"/>
          <w:szCs w:val="24"/>
          <w:lang w:eastAsia="hr-HR"/>
        </w:rPr>
      </w:pPr>
      <w:r w:rsidRPr="0097272A">
        <w:rPr>
          <w:rFonts w:ascii="Times New Roman" w:eastAsia="Times New Roman" w:hAnsi="Times New Roman" w:cs="Times New Roman"/>
          <w:bCs/>
          <w:sz w:val="24"/>
          <w:szCs w:val="24"/>
          <w:lang w:eastAsia="hr-HR"/>
        </w:rPr>
        <w:t>Oznaku poslovnog prostora za koji se podnosi ponuda (redni broj poslovnog prostora i adresu);</w:t>
      </w:r>
    </w:p>
    <w:p w14:paraId="3368C008" w14:textId="0B9CD254" w:rsidR="008E4FA9" w:rsidRPr="0097272A" w:rsidRDefault="008E4FA9" w:rsidP="008E4FA9">
      <w:pPr>
        <w:numPr>
          <w:ilvl w:val="0"/>
          <w:numId w:val="1"/>
        </w:numPr>
        <w:spacing w:after="0" w:line="240" w:lineRule="auto"/>
        <w:contextualSpacing/>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bCs/>
          <w:sz w:val="24"/>
          <w:szCs w:val="24"/>
          <w:lang w:eastAsia="hr-HR"/>
        </w:rPr>
        <w:t>ime i prezime, prebivalište, OIB (za fizičke osobe koje imaju registrirani obrt), odnosno  naziv trgovačkog društva, sjedište, OIB (za pravne osobe)</w:t>
      </w:r>
      <w:r w:rsidR="0097272A">
        <w:rPr>
          <w:rFonts w:ascii="Times New Roman" w:eastAsia="Times New Roman" w:hAnsi="Times New Roman" w:cs="Times New Roman"/>
          <w:bCs/>
          <w:sz w:val="24"/>
          <w:szCs w:val="24"/>
          <w:lang w:eastAsia="hr-HR"/>
        </w:rPr>
        <w:t>;</w:t>
      </w:r>
    </w:p>
    <w:p w14:paraId="549BCF71" w14:textId="768E20E9" w:rsidR="008E4FA9" w:rsidRPr="0097272A" w:rsidRDefault="008E4FA9" w:rsidP="0097272A">
      <w:pPr>
        <w:spacing w:after="0" w:line="240" w:lineRule="auto"/>
        <w:ind w:left="360"/>
        <w:contextualSpacing/>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adresu elektroničke pošte (e-mail) i broj kontakt telefona</w:t>
      </w:r>
      <w:r w:rsidR="0097272A">
        <w:rPr>
          <w:rFonts w:ascii="Times New Roman" w:eastAsia="Times New Roman" w:hAnsi="Times New Roman" w:cs="Times New Roman"/>
          <w:sz w:val="24"/>
          <w:szCs w:val="24"/>
          <w:lang w:eastAsia="hr-HR"/>
        </w:rPr>
        <w:t>;</w:t>
      </w:r>
    </w:p>
    <w:p w14:paraId="78720866" w14:textId="77777777" w:rsidR="008E4FA9" w:rsidRPr="0097272A" w:rsidRDefault="008E4FA9" w:rsidP="008E4FA9">
      <w:pPr>
        <w:numPr>
          <w:ilvl w:val="0"/>
          <w:numId w:val="1"/>
        </w:numPr>
        <w:spacing w:after="0" w:line="240" w:lineRule="auto"/>
        <w:contextualSpacing/>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presliku osobne iskaznice za fizičke osobe koje imaju registrirani obrt;</w:t>
      </w:r>
    </w:p>
    <w:p w14:paraId="49B935E7" w14:textId="77777777" w:rsidR="008E4FA9" w:rsidRPr="0097272A" w:rsidRDefault="008E4FA9" w:rsidP="008E4FA9">
      <w:pPr>
        <w:numPr>
          <w:ilvl w:val="0"/>
          <w:numId w:val="1"/>
        </w:numPr>
        <w:spacing w:after="0" w:line="240" w:lineRule="auto"/>
        <w:contextualSpacing/>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presliku izvatka iz sudskog registra za pravne osobe  ili  presliku izvatka iz obrtnog registra za fizičke osobe, ne stariji  od 60 dana do dana objave javnog natječaja, iz kojeg mora biti vidljivo da je ponuditelj ovlašten obavljati djelatnost koja je oglašena u javnom natječaju;</w:t>
      </w:r>
    </w:p>
    <w:p w14:paraId="6155BAB4" w14:textId="77777777" w:rsidR="008E4FA9" w:rsidRPr="0097272A" w:rsidRDefault="008E4FA9" w:rsidP="008E4FA9">
      <w:pPr>
        <w:numPr>
          <w:ilvl w:val="0"/>
          <w:numId w:val="1"/>
        </w:num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ponuđeni iznos mjesečne zakupnine u kunama, bez PDV-a;</w:t>
      </w:r>
    </w:p>
    <w:p w14:paraId="30E878CA" w14:textId="77777777" w:rsidR="008E4FA9" w:rsidRPr="0097272A" w:rsidRDefault="008E4FA9" w:rsidP="008E4FA9">
      <w:pPr>
        <w:numPr>
          <w:ilvl w:val="0"/>
          <w:numId w:val="1"/>
        </w:num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 xml:space="preserve">izvornik ili ovjerenu presliku potvrde izdane od nadležne Porezne uprave da fizička ili pravna osoba nema dospjelih  i nepodmirenih  dugovanja  prema državnom proračunu, osim </w:t>
      </w:r>
      <w:r w:rsidRPr="0097272A">
        <w:rPr>
          <w:rFonts w:ascii="Times New Roman" w:eastAsia="Times New Roman" w:hAnsi="Times New Roman" w:cs="Times New Roman"/>
          <w:sz w:val="24"/>
          <w:szCs w:val="24"/>
          <w:lang w:eastAsia="hr-HR"/>
        </w:rPr>
        <w:lastRenderedPageBreak/>
        <w:t>ako je odobrena odgoda plaćanja, te ako se pridržava rokova plaćanja, ne stariju od 30 dana do dana objave javnog natječaja;</w:t>
      </w:r>
    </w:p>
    <w:p w14:paraId="616E985A" w14:textId="77777777" w:rsidR="008E4FA9" w:rsidRPr="0097272A" w:rsidRDefault="008E4FA9" w:rsidP="008E4FA9">
      <w:pPr>
        <w:numPr>
          <w:ilvl w:val="0"/>
          <w:numId w:val="1"/>
        </w:num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izvornik ili ovjerenu presliku potvrde izdane od Grada Makarske, Upravnog odjela za financije i proračun, da fizička ili pravna osoba nema dospjelih i nepodmirenih  dugovanja  prema Gradu Makarska, osim ako je odobrena odgoda plaćanja te ako se pridržava rokova plaćanja, ne stariju od 30 dana do dana objave javnog natječaja;</w:t>
      </w:r>
    </w:p>
    <w:p w14:paraId="6AD78CA9" w14:textId="77777777" w:rsidR="008E4FA9" w:rsidRPr="0097272A" w:rsidRDefault="008E4FA9" w:rsidP="008E4FA9">
      <w:pPr>
        <w:numPr>
          <w:ilvl w:val="0"/>
          <w:numId w:val="1"/>
        </w:num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dokaz o uplati jamčevine na žiro račun Grada Makarske</w:t>
      </w:r>
      <w:r w:rsidRPr="0097272A">
        <w:rPr>
          <w:rFonts w:ascii="Times New Roman" w:eastAsia="Times New Roman" w:hAnsi="Times New Roman" w:cs="Times New Roman"/>
          <w:sz w:val="24"/>
          <w:szCs w:val="24"/>
          <w:u w:val="single"/>
          <w:lang w:eastAsia="hr-HR"/>
        </w:rPr>
        <w:t xml:space="preserve">, </w:t>
      </w:r>
      <w:r w:rsidRPr="0097272A">
        <w:rPr>
          <w:rFonts w:ascii="Times New Roman" w:eastAsia="Times New Roman" w:hAnsi="Times New Roman" w:cs="Times New Roman"/>
          <w:sz w:val="24"/>
          <w:szCs w:val="24"/>
          <w:lang w:eastAsia="hr-HR"/>
        </w:rPr>
        <w:t xml:space="preserve">Proračun: </w:t>
      </w:r>
    </w:p>
    <w:p w14:paraId="6A3C12AC" w14:textId="77777777" w:rsidR="008E4FA9" w:rsidRPr="0097272A" w:rsidRDefault="008E4FA9" w:rsidP="008E4FA9">
      <w:pPr>
        <w:spacing w:after="0" w:line="240" w:lineRule="auto"/>
        <w:ind w:left="360"/>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b/>
          <w:sz w:val="24"/>
          <w:szCs w:val="24"/>
          <w:lang w:eastAsia="hr-HR"/>
        </w:rPr>
        <w:t>IBAN: HR4123900011824900000 uz poziv na broj 68  7706- OIB – 411</w:t>
      </w:r>
      <w:r w:rsidRPr="0097272A">
        <w:rPr>
          <w:rFonts w:ascii="Times New Roman" w:eastAsia="Times New Roman" w:hAnsi="Times New Roman" w:cs="Times New Roman"/>
          <w:b/>
          <w:bCs/>
          <w:sz w:val="24"/>
          <w:szCs w:val="24"/>
          <w:lang w:eastAsia="hr-HR"/>
        </w:rPr>
        <w:t xml:space="preserve">, </w:t>
      </w:r>
      <w:r w:rsidRPr="0097272A">
        <w:rPr>
          <w:rFonts w:ascii="Times New Roman" w:eastAsia="Times New Roman" w:hAnsi="Times New Roman" w:cs="Times New Roman"/>
          <w:sz w:val="24"/>
          <w:szCs w:val="24"/>
          <w:lang w:eastAsia="hr-HR"/>
        </w:rPr>
        <w:t>te broj računa ponuditelja, s naznakom poslovne banke kod koje je otvoren, za povrat jamčevine;</w:t>
      </w:r>
    </w:p>
    <w:p w14:paraId="1DA54440" w14:textId="220FAE8D" w:rsidR="008E4FA9" w:rsidRPr="0097272A" w:rsidRDefault="008E4FA9" w:rsidP="008E4FA9">
      <w:pPr>
        <w:numPr>
          <w:ilvl w:val="0"/>
          <w:numId w:val="1"/>
        </w:num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izvornik ili ovjerenu presliku potvrde, ne stariju od 3 mjeseca od datuma izdavanja do dana objave javnog natječaja, kojom se dokazuje status osobe iz Zakona o hrvatskim braniteljima iz Domovinskog rata i članovima njihovih obitelji (NN, 121/17 i 98/2019), za osobe koje se pozivaju na pravo prednosti.</w:t>
      </w:r>
    </w:p>
    <w:p w14:paraId="68381713" w14:textId="77777777" w:rsidR="008E4FA9" w:rsidRPr="0097272A" w:rsidRDefault="008E4FA9" w:rsidP="008E4FA9">
      <w:pPr>
        <w:spacing w:after="0" w:line="240" w:lineRule="auto"/>
        <w:ind w:left="360"/>
        <w:jc w:val="both"/>
        <w:rPr>
          <w:rFonts w:ascii="Times New Roman" w:eastAsia="Times New Roman" w:hAnsi="Times New Roman" w:cs="Times New Roman"/>
          <w:sz w:val="24"/>
          <w:szCs w:val="24"/>
          <w:lang w:eastAsia="hr-HR"/>
        </w:rPr>
      </w:pPr>
    </w:p>
    <w:p w14:paraId="4ADA2D36" w14:textId="459183BB"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b/>
          <w:sz w:val="24"/>
          <w:szCs w:val="24"/>
          <w:lang w:eastAsia="hr-HR"/>
        </w:rPr>
        <w:t xml:space="preserve">II. </w:t>
      </w:r>
      <w:r w:rsidRPr="0097272A">
        <w:rPr>
          <w:rFonts w:ascii="Times New Roman" w:eastAsia="Times New Roman" w:hAnsi="Times New Roman" w:cs="Times New Roman"/>
          <w:sz w:val="24"/>
          <w:szCs w:val="24"/>
          <w:lang w:eastAsia="hr-HR"/>
        </w:rPr>
        <w:t>Najpovoljnija ponuda je ona ponuda koja uz ispunjenje uvjeta javnog natječaja sadrži i najveći ponuđeni iznos mjesečne zakupnine.</w:t>
      </w:r>
    </w:p>
    <w:p w14:paraId="2F054D61"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Na ponuđeni iznos zakupnine obračunava se i plaća porez na dodanu vrijednost.</w:t>
      </w:r>
    </w:p>
    <w:p w14:paraId="79765721" w14:textId="77777777" w:rsidR="008E4FA9" w:rsidRPr="0097272A" w:rsidRDefault="008E4FA9" w:rsidP="008E4FA9">
      <w:pPr>
        <w:spacing w:after="0" w:line="240" w:lineRule="auto"/>
        <w:ind w:left="720"/>
        <w:jc w:val="both"/>
        <w:rPr>
          <w:rFonts w:ascii="Times New Roman" w:eastAsia="Times New Roman" w:hAnsi="Times New Roman" w:cs="Times New Roman"/>
          <w:sz w:val="24"/>
          <w:szCs w:val="24"/>
          <w:lang w:eastAsia="hr-HR"/>
        </w:rPr>
      </w:pPr>
    </w:p>
    <w:p w14:paraId="4BF98579" w14:textId="58AA0B40"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b/>
          <w:sz w:val="24"/>
          <w:szCs w:val="24"/>
          <w:lang w:eastAsia="hr-HR"/>
        </w:rPr>
        <w:t>III</w:t>
      </w:r>
      <w:r w:rsidRPr="0097272A">
        <w:rPr>
          <w:rFonts w:ascii="Times New Roman" w:eastAsia="Times New Roman" w:hAnsi="Times New Roman" w:cs="Times New Roman"/>
          <w:sz w:val="24"/>
          <w:szCs w:val="24"/>
          <w:lang w:eastAsia="hr-HR"/>
        </w:rPr>
        <w:t>. Obrtnici koji obavljaju registriranu</w:t>
      </w:r>
      <w:r w:rsidR="003F597E" w:rsidRPr="0097272A">
        <w:rPr>
          <w:rFonts w:ascii="Times New Roman" w:eastAsia="Times New Roman" w:hAnsi="Times New Roman" w:cs="Times New Roman"/>
          <w:sz w:val="24"/>
          <w:szCs w:val="24"/>
          <w:lang w:eastAsia="hr-HR"/>
        </w:rPr>
        <w:t xml:space="preserve"> obrtničku djelatnost, </w:t>
      </w:r>
      <w:r w:rsidRPr="0097272A">
        <w:rPr>
          <w:rFonts w:ascii="Times New Roman" w:eastAsia="Times New Roman" w:hAnsi="Times New Roman" w:cs="Times New Roman"/>
          <w:sz w:val="24"/>
          <w:szCs w:val="24"/>
          <w:lang w:eastAsia="hr-HR"/>
        </w:rPr>
        <w:t xml:space="preserve"> koji  udovolje uvje</w:t>
      </w:r>
      <w:r w:rsidR="003F597E" w:rsidRPr="0097272A">
        <w:rPr>
          <w:rFonts w:ascii="Times New Roman" w:eastAsia="Times New Roman" w:hAnsi="Times New Roman" w:cs="Times New Roman"/>
          <w:sz w:val="24"/>
          <w:szCs w:val="24"/>
          <w:lang w:eastAsia="hr-HR"/>
        </w:rPr>
        <w:t>tima javnog natječaja i prihvate</w:t>
      </w:r>
      <w:r w:rsidRPr="0097272A">
        <w:rPr>
          <w:rFonts w:ascii="Times New Roman" w:eastAsia="Times New Roman" w:hAnsi="Times New Roman" w:cs="Times New Roman"/>
          <w:sz w:val="24"/>
          <w:szCs w:val="24"/>
          <w:lang w:eastAsia="hr-HR"/>
        </w:rPr>
        <w:t xml:space="preserve"> najviši ponuđeni iznos mjesečne zakupnine, imaju pravo prednosti na sklapanje ugovora o zakupu poslovnog prostora, ako se pozovu na to pravo u ponudi</w:t>
      </w:r>
      <w:r w:rsidRPr="0097272A">
        <w:rPr>
          <w:rFonts w:ascii="Times New Roman" w:eastAsia="Times New Roman" w:hAnsi="Times New Roman" w:cs="Times New Roman"/>
          <w:b/>
          <w:sz w:val="24"/>
          <w:szCs w:val="24"/>
          <w:lang w:eastAsia="hr-HR"/>
        </w:rPr>
        <w:t>.</w:t>
      </w:r>
      <w:r w:rsidRPr="0097272A">
        <w:rPr>
          <w:rFonts w:ascii="Times New Roman" w:eastAsia="Times New Roman" w:hAnsi="Times New Roman" w:cs="Times New Roman"/>
          <w:sz w:val="24"/>
          <w:szCs w:val="24"/>
          <w:lang w:eastAsia="hr-HR"/>
        </w:rPr>
        <w:t xml:space="preserve"> Redoslijed prvenstva određen je </w:t>
      </w:r>
      <w:r w:rsidR="003F597E" w:rsidRPr="0097272A">
        <w:rPr>
          <w:rFonts w:ascii="Times New Roman" w:eastAsia="Times New Roman" w:hAnsi="Times New Roman" w:cs="Times New Roman"/>
          <w:sz w:val="24"/>
          <w:szCs w:val="24"/>
          <w:lang w:eastAsia="hr-HR"/>
        </w:rPr>
        <w:t xml:space="preserve">sukladno čl.132. st.1. </w:t>
      </w:r>
      <w:r w:rsidRPr="0097272A">
        <w:rPr>
          <w:rFonts w:ascii="Times New Roman" w:eastAsia="Times New Roman" w:hAnsi="Times New Roman" w:cs="Times New Roman"/>
          <w:sz w:val="24"/>
          <w:szCs w:val="24"/>
          <w:lang w:eastAsia="hr-HR"/>
        </w:rPr>
        <w:t>Zakona</w:t>
      </w:r>
      <w:r w:rsidR="0097272A">
        <w:rPr>
          <w:rFonts w:ascii="Times New Roman" w:eastAsia="Times New Roman" w:hAnsi="Times New Roman" w:cs="Times New Roman"/>
          <w:sz w:val="24"/>
          <w:szCs w:val="24"/>
          <w:lang w:eastAsia="hr-HR"/>
        </w:rPr>
        <w:t xml:space="preserve"> </w:t>
      </w:r>
      <w:r w:rsidR="003F597E" w:rsidRPr="0097272A">
        <w:rPr>
          <w:rFonts w:ascii="Times New Roman" w:eastAsia="Times New Roman" w:hAnsi="Times New Roman" w:cs="Times New Roman"/>
          <w:sz w:val="24"/>
          <w:szCs w:val="24"/>
          <w:lang w:eastAsia="hr-HR"/>
        </w:rPr>
        <w:t>o hrvatskim braniteljima iz Domovinskog rata i članovima njihovih obitelji (Narodne novine, 121/17)</w:t>
      </w:r>
      <w:r w:rsidR="0097272A">
        <w:rPr>
          <w:rFonts w:ascii="Times New Roman" w:eastAsia="Times New Roman" w:hAnsi="Times New Roman" w:cs="Times New Roman"/>
          <w:sz w:val="24"/>
          <w:szCs w:val="24"/>
          <w:lang w:eastAsia="hr-HR"/>
        </w:rPr>
        <w:t>.</w:t>
      </w:r>
    </w:p>
    <w:p w14:paraId="3E824FCB" w14:textId="77777777" w:rsidR="008E4FA9" w:rsidRPr="0097272A" w:rsidRDefault="008E4FA9" w:rsidP="008E4FA9">
      <w:pPr>
        <w:spacing w:after="0" w:line="240" w:lineRule="auto"/>
        <w:ind w:left="360"/>
        <w:jc w:val="both"/>
        <w:rPr>
          <w:rFonts w:ascii="Times New Roman" w:eastAsia="Times New Roman" w:hAnsi="Times New Roman" w:cs="Times New Roman"/>
          <w:sz w:val="24"/>
          <w:szCs w:val="24"/>
          <w:lang w:eastAsia="hr-HR"/>
        </w:rPr>
      </w:pPr>
    </w:p>
    <w:p w14:paraId="283BFA9C"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Ponuditelji iz prethodnog stavka ili njihovi opunomoćenici, ako se žele koristiti pravom prednosti,  moraju  biti nazočni prilikom otvaranja ponuda i dati izjavu da li prihvaćaju najviši ponuđeni mjesečni iznos zakupnine. Opunomoćenici ponuditelja moraju predočiti punomoć ovjerenu od strane javnog bilježnika.</w:t>
      </w:r>
    </w:p>
    <w:p w14:paraId="200A00AD" w14:textId="77777777" w:rsidR="008E4FA9" w:rsidRPr="0097272A" w:rsidRDefault="008E4FA9" w:rsidP="008E4FA9">
      <w:pPr>
        <w:spacing w:after="0" w:line="240" w:lineRule="auto"/>
        <w:jc w:val="both"/>
        <w:rPr>
          <w:rFonts w:ascii="Times New Roman" w:eastAsia="Times New Roman" w:hAnsi="Times New Roman" w:cs="Times New Roman"/>
          <w:sz w:val="24"/>
          <w:szCs w:val="24"/>
          <w:u w:val="single"/>
          <w:lang w:eastAsia="hr-HR"/>
        </w:rPr>
      </w:pPr>
    </w:p>
    <w:p w14:paraId="3AC8A3B2"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Osobe određene Zakonom o hrvatskim braniteljima iz Domovinskog rata i članovima njihovih obitelji ne mogu ostvariti pravo prednosti za vrijeme dok im traje zakup drugog poslovnog prostora u vlasništvu Grada Makarske, neovisno po kojoj je osnovi ostvaren.</w:t>
      </w:r>
    </w:p>
    <w:p w14:paraId="3E3CBC01"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p>
    <w:p w14:paraId="3B05521F" w14:textId="0E7E6DEB"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b/>
          <w:sz w:val="24"/>
          <w:szCs w:val="24"/>
          <w:lang w:eastAsia="hr-HR"/>
        </w:rPr>
        <w:t>IV</w:t>
      </w:r>
      <w:r w:rsidRPr="0097272A">
        <w:rPr>
          <w:rFonts w:ascii="Times New Roman" w:eastAsia="Times New Roman" w:hAnsi="Times New Roman" w:cs="Times New Roman"/>
          <w:sz w:val="24"/>
          <w:szCs w:val="24"/>
          <w:lang w:eastAsia="hr-HR"/>
        </w:rPr>
        <w:t>. Ako dva ili više ponuditelja, koji ispunjavaju uvjete javnog natječaja, za isti poslovni prostor ponude isti iznos mjesečne zakupnine, Komisija će pozvati te ponuditelje da, u roku od 7 dana, dostave novu ponudu u zatvorenoj omotnici.</w:t>
      </w:r>
    </w:p>
    <w:p w14:paraId="562C4E58"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p>
    <w:p w14:paraId="7CC67310" w14:textId="252CB575"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b/>
          <w:sz w:val="24"/>
          <w:szCs w:val="24"/>
          <w:lang w:eastAsia="hr-HR"/>
        </w:rPr>
        <w:t>V</w:t>
      </w:r>
      <w:r w:rsidRPr="0097272A">
        <w:rPr>
          <w:rFonts w:ascii="Times New Roman" w:eastAsia="Times New Roman" w:hAnsi="Times New Roman" w:cs="Times New Roman"/>
          <w:sz w:val="24"/>
          <w:szCs w:val="24"/>
          <w:lang w:eastAsia="hr-HR"/>
        </w:rPr>
        <w:t>. Zaključak o najpovoljnijoj ponudi donosi Komisija za provođenje natječaja i otvaranje ponuda i dostavlja ga natjecateljima koji su podnijeli potpune, pravovremene ponude i koji udovoljavaju uvjetima iz natječaja.</w:t>
      </w:r>
      <w:r w:rsidRPr="0097272A">
        <w:rPr>
          <w:rFonts w:ascii="Times New Roman" w:eastAsia="Times New Roman" w:hAnsi="Times New Roman" w:cs="Times New Roman"/>
          <w:b/>
          <w:sz w:val="24"/>
          <w:szCs w:val="24"/>
          <w:lang w:eastAsia="hr-HR"/>
        </w:rPr>
        <w:t xml:space="preserve"> </w:t>
      </w:r>
      <w:r w:rsidRPr="0097272A">
        <w:rPr>
          <w:rFonts w:ascii="Times New Roman" w:eastAsia="Times New Roman" w:hAnsi="Times New Roman" w:cs="Times New Roman"/>
          <w:sz w:val="24"/>
          <w:szCs w:val="24"/>
          <w:lang w:eastAsia="hr-HR"/>
        </w:rPr>
        <w:t>Nepravodobne i nepotpune ponude i ponude koje ne ispunjavaju uvjete natječaja neće se razmatrati. Na Zaključak Komisije može se izjaviti prigovor gradonačelniku u roku 8 dana od dana primitka Zaključka. Zaključak po prigovoru je konačan.</w:t>
      </w:r>
    </w:p>
    <w:p w14:paraId="643918A2" w14:textId="77777777" w:rsidR="008E4FA9" w:rsidRPr="0097272A" w:rsidRDefault="008E4FA9" w:rsidP="008E4FA9">
      <w:pPr>
        <w:spacing w:after="0" w:line="240" w:lineRule="auto"/>
        <w:jc w:val="both"/>
        <w:rPr>
          <w:rFonts w:ascii="Times New Roman" w:eastAsia="Times New Roman" w:hAnsi="Times New Roman" w:cs="Times New Roman"/>
          <w:sz w:val="24"/>
          <w:szCs w:val="24"/>
          <w:u w:val="single"/>
          <w:lang w:eastAsia="hr-HR"/>
        </w:rPr>
      </w:pPr>
    </w:p>
    <w:p w14:paraId="7D72E760"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b/>
          <w:sz w:val="24"/>
          <w:szCs w:val="24"/>
          <w:lang w:eastAsia="hr-HR"/>
        </w:rPr>
        <w:t>VI</w:t>
      </w:r>
      <w:r w:rsidRPr="0097272A">
        <w:rPr>
          <w:rFonts w:ascii="Times New Roman" w:eastAsia="Times New Roman" w:hAnsi="Times New Roman" w:cs="Times New Roman"/>
          <w:sz w:val="24"/>
          <w:szCs w:val="24"/>
          <w:lang w:eastAsia="hr-HR"/>
        </w:rPr>
        <w:t>. Ponuditelj je obvezan nakon obavijesti o prihvatu njegove ponude, a prije sklapanja ugovora o zakupu, uplatiti razliku od uplaćene jamčevine do visine tri ponuđene mjesečne zakupnine, uvećane za iznos PDV-a.</w:t>
      </w:r>
    </w:p>
    <w:p w14:paraId="3C2336A0"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p>
    <w:p w14:paraId="2DF36F91"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b/>
          <w:sz w:val="24"/>
          <w:szCs w:val="24"/>
          <w:lang w:eastAsia="hr-HR"/>
        </w:rPr>
        <w:t>VII.</w:t>
      </w:r>
      <w:r w:rsidRPr="0097272A">
        <w:rPr>
          <w:rFonts w:ascii="Times New Roman" w:eastAsia="Times New Roman" w:hAnsi="Times New Roman" w:cs="Times New Roman"/>
          <w:sz w:val="24"/>
          <w:szCs w:val="24"/>
          <w:lang w:eastAsia="hr-HR"/>
        </w:rPr>
        <w:t xml:space="preserve"> Do povećanja zakupnine tijekom trajanja zakupa može doći ako stopa inflacije godišnje bude viša od 10%, a prema gradonačelnikovoj odluci.</w:t>
      </w:r>
    </w:p>
    <w:p w14:paraId="6F0BE68A"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p>
    <w:p w14:paraId="3698264F"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b/>
          <w:sz w:val="24"/>
          <w:szCs w:val="24"/>
          <w:lang w:eastAsia="hr-HR"/>
        </w:rPr>
        <w:lastRenderedPageBreak/>
        <w:t>VIII.</w:t>
      </w:r>
      <w:r w:rsidRPr="0097272A">
        <w:rPr>
          <w:rFonts w:ascii="Times New Roman" w:eastAsia="Times New Roman" w:hAnsi="Times New Roman" w:cs="Times New Roman"/>
          <w:sz w:val="24"/>
          <w:szCs w:val="24"/>
          <w:lang w:eastAsia="hr-HR"/>
        </w:rPr>
        <w:t xml:space="preserve"> Zakupnik je dužan pored plaćanja ugovorom utvrđenog iznosa zakupnine plaćati i naknadu za troškove korištenja zajedničkih uređaja i obavljanje zajedničkih usluga u zgradi u kojoj se nalazi poslovni prostor.</w:t>
      </w:r>
    </w:p>
    <w:p w14:paraId="06026704"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Zakupnik snosi troškove tekućeg održavanja poslovn</w:t>
      </w:r>
      <w:r w:rsidR="003F597E" w:rsidRPr="0097272A">
        <w:rPr>
          <w:rFonts w:ascii="Times New Roman" w:eastAsia="Times New Roman" w:hAnsi="Times New Roman" w:cs="Times New Roman"/>
          <w:sz w:val="24"/>
          <w:szCs w:val="24"/>
          <w:lang w:eastAsia="hr-HR"/>
        </w:rPr>
        <w:t>og prostora (</w:t>
      </w:r>
      <w:r w:rsidRPr="0097272A">
        <w:rPr>
          <w:rFonts w:ascii="Times New Roman" w:eastAsia="Times New Roman" w:hAnsi="Times New Roman" w:cs="Times New Roman"/>
          <w:sz w:val="24"/>
          <w:szCs w:val="24"/>
          <w:lang w:eastAsia="hr-HR"/>
        </w:rPr>
        <w:t>čišćenje, soboslikarski radovi, sitni popravci na instalacijama i dr.).</w:t>
      </w:r>
    </w:p>
    <w:p w14:paraId="2536AE6A"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Zakupnik snosi i troškove koji proizlaze iz koriš</w:t>
      </w:r>
      <w:r w:rsidR="003F597E" w:rsidRPr="0097272A">
        <w:rPr>
          <w:rFonts w:ascii="Times New Roman" w:eastAsia="Times New Roman" w:hAnsi="Times New Roman" w:cs="Times New Roman"/>
          <w:sz w:val="24"/>
          <w:szCs w:val="24"/>
          <w:lang w:eastAsia="hr-HR"/>
        </w:rPr>
        <w:t>tenja poslovnog prostora (troškove električne energije, vode</w:t>
      </w:r>
      <w:r w:rsidRPr="0097272A">
        <w:rPr>
          <w:rFonts w:ascii="Times New Roman" w:eastAsia="Times New Roman" w:hAnsi="Times New Roman" w:cs="Times New Roman"/>
          <w:sz w:val="24"/>
          <w:szCs w:val="24"/>
          <w:lang w:eastAsia="hr-HR"/>
        </w:rPr>
        <w:t>, odvoz</w:t>
      </w:r>
      <w:r w:rsidR="003F597E" w:rsidRPr="0097272A">
        <w:rPr>
          <w:rFonts w:ascii="Times New Roman" w:eastAsia="Times New Roman" w:hAnsi="Times New Roman" w:cs="Times New Roman"/>
          <w:sz w:val="24"/>
          <w:szCs w:val="24"/>
          <w:lang w:eastAsia="hr-HR"/>
        </w:rPr>
        <w:t>a</w:t>
      </w:r>
      <w:r w:rsidRPr="0097272A">
        <w:rPr>
          <w:rFonts w:ascii="Times New Roman" w:eastAsia="Times New Roman" w:hAnsi="Times New Roman" w:cs="Times New Roman"/>
          <w:sz w:val="24"/>
          <w:szCs w:val="24"/>
          <w:lang w:eastAsia="hr-HR"/>
        </w:rPr>
        <w:t xml:space="preserve"> otpada, telefon</w:t>
      </w:r>
      <w:r w:rsidR="003F597E" w:rsidRPr="0097272A">
        <w:rPr>
          <w:rFonts w:ascii="Times New Roman" w:eastAsia="Times New Roman" w:hAnsi="Times New Roman" w:cs="Times New Roman"/>
          <w:sz w:val="24"/>
          <w:szCs w:val="24"/>
          <w:lang w:eastAsia="hr-HR"/>
        </w:rPr>
        <w:t>a, grijanja, spomeničke rente, pričuve, komunalne naknade, naknade</w:t>
      </w:r>
      <w:r w:rsidRPr="0097272A">
        <w:rPr>
          <w:rFonts w:ascii="Times New Roman" w:eastAsia="Times New Roman" w:hAnsi="Times New Roman" w:cs="Times New Roman"/>
          <w:sz w:val="24"/>
          <w:szCs w:val="24"/>
          <w:lang w:eastAsia="hr-HR"/>
        </w:rPr>
        <w:t xml:space="preserve"> za uređenje voda i dr.).</w:t>
      </w:r>
    </w:p>
    <w:p w14:paraId="3DCDE78F" w14:textId="77777777" w:rsidR="00EF60B7" w:rsidRPr="0097272A" w:rsidRDefault="00EF60B7" w:rsidP="008E4FA9">
      <w:pPr>
        <w:spacing w:after="0" w:line="240" w:lineRule="auto"/>
        <w:jc w:val="both"/>
        <w:rPr>
          <w:rFonts w:ascii="Times New Roman" w:eastAsia="Times New Roman" w:hAnsi="Times New Roman" w:cs="Times New Roman"/>
          <w:sz w:val="24"/>
          <w:szCs w:val="24"/>
          <w:lang w:eastAsia="hr-HR"/>
        </w:rPr>
      </w:pPr>
    </w:p>
    <w:p w14:paraId="1F3924A1"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b/>
          <w:sz w:val="24"/>
          <w:szCs w:val="24"/>
          <w:lang w:eastAsia="hr-HR"/>
        </w:rPr>
        <w:t>IX</w:t>
      </w:r>
      <w:r w:rsidRPr="0097272A">
        <w:rPr>
          <w:rFonts w:ascii="Times New Roman" w:eastAsia="Times New Roman" w:hAnsi="Times New Roman" w:cs="Times New Roman"/>
          <w:sz w:val="24"/>
          <w:szCs w:val="24"/>
          <w:lang w:eastAsia="hr-HR"/>
        </w:rPr>
        <w:t xml:space="preserve">. Ponuditelju čija je ponuda prihvaćena, uplaćena jamčevina se uračunava u zakupninu, a  ponuditeljima čije ponude nisu prihvaćene, jamčevina se vraća, u nominalnom iznosu i bez kamata. Uplaćena jamčevina se ne vraća najpovoljnijem ponuditelju ako odustane od  sklapanja ugovora o zakupu. </w:t>
      </w:r>
    </w:p>
    <w:p w14:paraId="6E3EF97F"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p>
    <w:p w14:paraId="00F66225"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b/>
          <w:sz w:val="24"/>
          <w:szCs w:val="24"/>
          <w:lang w:eastAsia="hr-HR"/>
        </w:rPr>
        <w:t>X.</w:t>
      </w:r>
      <w:r w:rsidRPr="0097272A">
        <w:rPr>
          <w:rFonts w:ascii="Times New Roman" w:eastAsia="Times New Roman" w:hAnsi="Times New Roman" w:cs="Times New Roman"/>
          <w:sz w:val="24"/>
          <w:szCs w:val="24"/>
          <w:lang w:eastAsia="hr-HR"/>
        </w:rPr>
        <w:t xml:space="preserve"> Javni natječaj je uspio ako je najmanje jedan ponuditelj podnio pravovremenu i potpunu ponudu koja ispunjava sve uvjete javnog natječaja i ako je ponuđena mjesećna zakupnina veća od oglašene u javnom natječaju. Ako javni natječaj nije uspio natječaj će se ponoviti s naznakom da je to ponovljeni natječaj.</w:t>
      </w:r>
    </w:p>
    <w:p w14:paraId="071FD33A"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p>
    <w:p w14:paraId="6AF70ADF"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b/>
          <w:sz w:val="24"/>
          <w:szCs w:val="24"/>
          <w:lang w:eastAsia="hr-HR"/>
        </w:rPr>
        <w:t xml:space="preserve">XI. </w:t>
      </w:r>
      <w:r w:rsidRPr="0097272A">
        <w:rPr>
          <w:rFonts w:ascii="Times New Roman" w:eastAsia="Times New Roman" w:hAnsi="Times New Roman" w:cs="Times New Roman"/>
          <w:sz w:val="24"/>
          <w:szCs w:val="24"/>
          <w:lang w:eastAsia="hr-HR"/>
        </w:rPr>
        <w:t xml:space="preserve">Ako ponuditelj koji je ostvario pravo zakupa ne pristupi sklapanju ugovora o zakupu </w:t>
      </w:r>
      <w:r w:rsidR="00BB1407" w:rsidRPr="0097272A">
        <w:rPr>
          <w:rFonts w:ascii="Times New Roman" w:eastAsia="Times New Roman" w:hAnsi="Times New Roman" w:cs="Times New Roman"/>
          <w:sz w:val="24"/>
          <w:szCs w:val="24"/>
          <w:lang w:eastAsia="hr-HR"/>
        </w:rPr>
        <w:t xml:space="preserve">poslovnog prostora </w:t>
      </w:r>
      <w:r w:rsidRPr="0097272A">
        <w:rPr>
          <w:rFonts w:ascii="Times New Roman" w:eastAsia="Times New Roman" w:hAnsi="Times New Roman" w:cs="Times New Roman"/>
          <w:sz w:val="24"/>
          <w:szCs w:val="24"/>
          <w:lang w:eastAsia="hr-HR"/>
        </w:rPr>
        <w:t>po pozivu i u ostavljenom roku, ugovor o zakupu sklopit će se sa sljedećim najpovoljnijim ponuditeljem koji ispunjava uvjete natječaja.</w:t>
      </w:r>
    </w:p>
    <w:p w14:paraId="2268F833"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 xml:space="preserve">Ugovor o zakupu poslovnog prostora se sklapa kao ovršna isprava na trošak zakupnika. </w:t>
      </w:r>
    </w:p>
    <w:p w14:paraId="30067D0B"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Zakupnik dostavlja instrument osiguranja plaćanja sukladno odredbama ugovora.</w:t>
      </w:r>
    </w:p>
    <w:p w14:paraId="03F7D189" w14:textId="77777777" w:rsidR="008E4FA9" w:rsidRPr="0097272A" w:rsidRDefault="008E4FA9" w:rsidP="008E4FA9">
      <w:pPr>
        <w:spacing w:after="0" w:line="240" w:lineRule="auto"/>
        <w:jc w:val="both"/>
        <w:rPr>
          <w:rFonts w:ascii="Times New Roman" w:eastAsia="Times New Roman" w:hAnsi="Times New Roman" w:cs="Times New Roman"/>
          <w:b/>
          <w:sz w:val="24"/>
          <w:szCs w:val="24"/>
          <w:lang w:eastAsia="hr-HR"/>
        </w:rPr>
      </w:pPr>
    </w:p>
    <w:p w14:paraId="552E33A2"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b/>
          <w:sz w:val="24"/>
          <w:szCs w:val="24"/>
          <w:lang w:eastAsia="hr-HR"/>
        </w:rPr>
        <w:t xml:space="preserve">XII. </w:t>
      </w:r>
      <w:r w:rsidRPr="0097272A">
        <w:rPr>
          <w:rFonts w:ascii="Times New Roman" w:eastAsia="Times New Roman" w:hAnsi="Times New Roman" w:cs="Times New Roman"/>
          <w:sz w:val="24"/>
          <w:szCs w:val="24"/>
          <w:lang w:eastAsia="hr-HR"/>
        </w:rPr>
        <w:t>Zakupnik uzima poslovni prostor u viđenom stanju i suglasan je da će prostor urediti o svom trošku.</w:t>
      </w:r>
    </w:p>
    <w:p w14:paraId="687FB6E6"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p>
    <w:p w14:paraId="069888B9" w14:textId="77777777" w:rsidR="008E4FA9" w:rsidRPr="0097272A" w:rsidRDefault="008E4FA9" w:rsidP="008E4FA9">
      <w:pPr>
        <w:spacing w:after="0" w:line="240" w:lineRule="auto"/>
        <w:jc w:val="both"/>
        <w:rPr>
          <w:rFonts w:ascii="Times New Roman" w:eastAsia="Times New Roman" w:hAnsi="Times New Roman" w:cs="Times New Roman"/>
          <w:bCs/>
          <w:sz w:val="24"/>
          <w:szCs w:val="24"/>
          <w:lang w:eastAsia="hr-HR"/>
        </w:rPr>
      </w:pPr>
      <w:r w:rsidRPr="0097272A">
        <w:rPr>
          <w:rFonts w:ascii="Times New Roman" w:eastAsia="Times New Roman" w:hAnsi="Times New Roman" w:cs="Times New Roman"/>
          <w:b/>
          <w:sz w:val="24"/>
          <w:szCs w:val="24"/>
          <w:lang w:eastAsia="hr-HR"/>
        </w:rPr>
        <w:t>XIII</w:t>
      </w:r>
      <w:r w:rsidRPr="0097272A">
        <w:rPr>
          <w:rFonts w:ascii="Times New Roman" w:eastAsia="Times New Roman" w:hAnsi="Times New Roman" w:cs="Times New Roman"/>
          <w:sz w:val="24"/>
          <w:szCs w:val="24"/>
          <w:lang w:eastAsia="hr-HR"/>
        </w:rPr>
        <w:t>. Otvaranje ponuda obavit će se javno. Mjesto, datum i sat otvaranja ponuda objavit će se  na</w:t>
      </w:r>
      <w:r w:rsidRPr="0097272A">
        <w:rPr>
          <w:rFonts w:ascii="Times New Roman" w:eastAsia="Times New Roman" w:hAnsi="Times New Roman" w:cs="Times New Roman"/>
          <w:b/>
          <w:bCs/>
          <w:sz w:val="24"/>
          <w:szCs w:val="24"/>
          <w:lang w:eastAsia="hr-HR"/>
        </w:rPr>
        <w:t xml:space="preserve"> </w:t>
      </w:r>
      <w:r w:rsidRPr="0097272A">
        <w:rPr>
          <w:rFonts w:ascii="Times New Roman" w:eastAsia="Times New Roman" w:hAnsi="Times New Roman" w:cs="Times New Roman"/>
          <w:bCs/>
          <w:sz w:val="24"/>
          <w:szCs w:val="24"/>
          <w:lang w:eastAsia="hr-HR"/>
        </w:rPr>
        <w:t xml:space="preserve">web stranici Grada Makarske </w:t>
      </w:r>
      <w:hyperlink r:id="rId5" w:history="1">
        <w:r w:rsidRPr="0097272A">
          <w:rPr>
            <w:rFonts w:ascii="Times New Roman" w:eastAsia="Times New Roman" w:hAnsi="Times New Roman" w:cs="Times New Roman"/>
            <w:bCs/>
            <w:sz w:val="24"/>
            <w:szCs w:val="24"/>
            <w:lang w:eastAsia="hr-HR"/>
          </w:rPr>
          <w:t>www.makarska.hr</w:t>
        </w:r>
      </w:hyperlink>
      <w:r w:rsidRPr="0097272A">
        <w:rPr>
          <w:rFonts w:ascii="Times New Roman" w:eastAsia="Times New Roman" w:hAnsi="Times New Roman" w:cs="Times New Roman"/>
          <w:bCs/>
          <w:sz w:val="24"/>
          <w:szCs w:val="24"/>
          <w:lang w:eastAsia="hr-HR"/>
        </w:rPr>
        <w:t xml:space="preserve"> i na oglasnoj ploči Grada Makarske.</w:t>
      </w:r>
    </w:p>
    <w:p w14:paraId="24C1DBA7"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p>
    <w:p w14:paraId="3C146338" w14:textId="77777777" w:rsidR="008E4FA9" w:rsidRPr="0097272A" w:rsidRDefault="008E4FA9" w:rsidP="008E4FA9">
      <w:pPr>
        <w:spacing w:after="0" w:line="240" w:lineRule="auto"/>
        <w:jc w:val="both"/>
        <w:rPr>
          <w:rFonts w:ascii="Times New Roman" w:eastAsia="Times New Roman" w:hAnsi="Times New Roman" w:cs="Times New Roman"/>
          <w:b/>
          <w:sz w:val="24"/>
          <w:szCs w:val="24"/>
          <w:lang w:eastAsia="hr-HR"/>
        </w:rPr>
      </w:pPr>
      <w:r w:rsidRPr="0097272A">
        <w:rPr>
          <w:rFonts w:ascii="Times New Roman" w:eastAsia="Times New Roman" w:hAnsi="Times New Roman" w:cs="Times New Roman"/>
          <w:b/>
          <w:sz w:val="24"/>
          <w:szCs w:val="24"/>
          <w:lang w:eastAsia="hr-HR"/>
        </w:rPr>
        <w:t>XIV.</w:t>
      </w:r>
      <w:r w:rsidRPr="0097272A">
        <w:rPr>
          <w:rFonts w:ascii="Times New Roman" w:eastAsia="Times New Roman" w:hAnsi="Times New Roman" w:cs="Times New Roman"/>
          <w:sz w:val="24"/>
          <w:szCs w:val="24"/>
          <w:lang w:eastAsia="hr-HR"/>
        </w:rPr>
        <w:t xml:space="preserve"> Grad Makarska sve do sklapanja ugovora o zakupu zadržava pravo izmjene, odnosno poništenja natječaja u cijelosti ili djelomično, u svakoj njegovoj fazi, bez obrazloženja.  </w:t>
      </w:r>
    </w:p>
    <w:p w14:paraId="752F351B" w14:textId="77777777" w:rsidR="008E4FA9" w:rsidRPr="0097272A" w:rsidRDefault="008E4FA9" w:rsidP="008E4FA9">
      <w:pPr>
        <w:spacing w:after="0" w:line="240" w:lineRule="auto"/>
        <w:jc w:val="both"/>
        <w:rPr>
          <w:rFonts w:ascii="Times New Roman" w:eastAsia="Times New Roman" w:hAnsi="Times New Roman" w:cs="Times New Roman"/>
          <w:b/>
          <w:sz w:val="24"/>
          <w:szCs w:val="24"/>
          <w:lang w:eastAsia="hr-HR"/>
        </w:rPr>
      </w:pPr>
    </w:p>
    <w:p w14:paraId="2F153DE0" w14:textId="77777777" w:rsidR="008E4FA9" w:rsidRPr="0097272A" w:rsidRDefault="008E4FA9" w:rsidP="008E4FA9">
      <w:pPr>
        <w:spacing w:after="0" w:line="240" w:lineRule="auto"/>
        <w:jc w:val="both"/>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Informacije o poslovnom prostoru mogu se dobiti u Gradskoj upravi u Upravnom odjelu za komunalne djelatnosti</w:t>
      </w:r>
      <w:r w:rsidR="00075567" w:rsidRPr="0097272A">
        <w:rPr>
          <w:rFonts w:ascii="Times New Roman" w:eastAsia="Times New Roman" w:hAnsi="Times New Roman" w:cs="Times New Roman"/>
          <w:sz w:val="24"/>
          <w:szCs w:val="24"/>
          <w:lang w:eastAsia="hr-HR"/>
        </w:rPr>
        <w:t xml:space="preserve"> na telefon 608-444.</w:t>
      </w:r>
    </w:p>
    <w:p w14:paraId="5CF397F6" w14:textId="77777777" w:rsidR="008E4FA9" w:rsidRPr="0097272A" w:rsidRDefault="008E4FA9" w:rsidP="008E4FA9">
      <w:pPr>
        <w:spacing w:after="0" w:line="240" w:lineRule="auto"/>
        <w:rPr>
          <w:rFonts w:ascii="Times New Roman" w:eastAsia="Times New Roman" w:hAnsi="Times New Roman" w:cs="Times New Roman"/>
          <w:sz w:val="24"/>
          <w:szCs w:val="24"/>
          <w:lang w:eastAsia="hr-HR"/>
        </w:rPr>
      </w:pPr>
    </w:p>
    <w:p w14:paraId="08198D31" w14:textId="77777777" w:rsidR="008E4FA9" w:rsidRPr="0097272A" w:rsidRDefault="00C24E3C" w:rsidP="008E4FA9">
      <w:pPr>
        <w:spacing w:after="0" w:line="240" w:lineRule="auto"/>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Klasa: 372-03/21-01/1</w:t>
      </w:r>
    </w:p>
    <w:p w14:paraId="574A3597" w14:textId="77777777" w:rsidR="008E4FA9" w:rsidRPr="0097272A" w:rsidRDefault="00C24E3C" w:rsidP="008E4FA9">
      <w:pPr>
        <w:spacing w:after="0" w:line="240" w:lineRule="auto"/>
        <w:rPr>
          <w:rFonts w:ascii="Times New Roman" w:eastAsia="Times New Roman" w:hAnsi="Times New Roman" w:cs="Times New Roman"/>
          <w:sz w:val="24"/>
          <w:szCs w:val="24"/>
          <w:lang w:eastAsia="hr-HR"/>
        </w:rPr>
      </w:pPr>
      <w:r w:rsidRPr="0097272A">
        <w:rPr>
          <w:rFonts w:ascii="Times New Roman" w:eastAsia="Times New Roman" w:hAnsi="Times New Roman" w:cs="Times New Roman"/>
          <w:sz w:val="24"/>
          <w:szCs w:val="24"/>
          <w:lang w:eastAsia="hr-HR"/>
        </w:rPr>
        <w:t>Ur.broj:2147/01-03/6-21</w:t>
      </w:r>
      <w:r w:rsidR="004F6225" w:rsidRPr="0097272A">
        <w:rPr>
          <w:rFonts w:ascii="Times New Roman" w:eastAsia="Times New Roman" w:hAnsi="Times New Roman" w:cs="Times New Roman"/>
          <w:sz w:val="24"/>
          <w:szCs w:val="24"/>
          <w:lang w:eastAsia="hr-HR"/>
        </w:rPr>
        <w:t>-01</w:t>
      </w:r>
    </w:p>
    <w:p w14:paraId="54F6C2D0" w14:textId="77777777" w:rsidR="008E4FA9" w:rsidRPr="0097272A" w:rsidRDefault="008E4FA9" w:rsidP="008E4FA9">
      <w:pPr>
        <w:spacing w:after="0" w:line="240" w:lineRule="auto"/>
        <w:rPr>
          <w:rFonts w:ascii="Times New Roman" w:eastAsia="Times New Roman" w:hAnsi="Times New Roman" w:cs="Times New Roman"/>
          <w:color w:val="FF0000"/>
          <w:sz w:val="24"/>
          <w:szCs w:val="24"/>
          <w:lang w:eastAsia="hr-HR"/>
        </w:rPr>
      </w:pPr>
    </w:p>
    <w:p w14:paraId="199C810D" w14:textId="77777777" w:rsidR="008E4FA9" w:rsidRPr="0097272A" w:rsidRDefault="008E4FA9" w:rsidP="008E4FA9">
      <w:pPr>
        <w:spacing w:after="0" w:line="240" w:lineRule="auto"/>
        <w:rPr>
          <w:rFonts w:ascii="Times New Roman" w:eastAsia="Times New Roman" w:hAnsi="Times New Roman" w:cs="Times New Roman"/>
          <w:b/>
          <w:color w:val="000000" w:themeColor="text1"/>
          <w:sz w:val="24"/>
          <w:szCs w:val="24"/>
          <w:lang w:eastAsia="hr-HR"/>
        </w:rPr>
      </w:pPr>
      <w:r w:rsidRPr="0097272A">
        <w:rPr>
          <w:rFonts w:ascii="Times New Roman" w:eastAsia="Times New Roman" w:hAnsi="Times New Roman" w:cs="Times New Roman"/>
          <w:color w:val="000000" w:themeColor="text1"/>
          <w:sz w:val="24"/>
          <w:szCs w:val="24"/>
          <w:lang w:eastAsia="hr-HR"/>
        </w:rPr>
        <w:t>Makarska,</w:t>
      </w:r>
      <w:r w:rsidR="00C24E3C" w:rsidRPr="0097272A">
        <w:rPr>
          <w:rFonts w:ascii="Times New Roman" w:eastAsia="Times New Roman" w:hAnsi="Times New Roman" w:cs="Times New Roman"/>
          <w:color w:val="000000" w:themeColor="text1"/>
          <w:sz w:val="24"/>
          <w:szCs w:val="24"/>
          <w:lang w:eastAsia="hr-HR"/>
        </w:rPr>
        <w:t xml:space="preserve"> 10. veljače 2021.</w:t>
      </w:r>
      <w:r w:rsidRPr="0097272A">
        <w:rPr>
          <w:rFonts w:ascii="Times New Roman" w:eastAsia="Times New Roman" w:hAnsi="Times New Roman" w:cs="Times New Roman"/>
          <w:b/>
          <w:i/>
          <w:color w:val="000000" w:themeColor="text1"/>
          <w:sz w:val="24"/>
          <w:szCs w:val="24"/>
          <w:lang w:eastAsia="hr-HR"/>
        </w:rPr>
        <w:tab/>
      </w:r>
      <w:r w:rsidRPr="0097272A">
        <w:rPr>
          <w:rFonts w:ascii="Times New Roman" w:eastAsia="Times New Roman" w:hAnsi="Times New Roman" w:cs="Times New Roman"/>
          <w:b/>
          <w:i/>
          <w:color w:val="000000" w:themeColor="text1"/>
          <w:sz w:val="24"/>
          <w:szCs w:val="24"/>
          <w:lang w:eastAsia="hr-HR"/>
        </w:rPr>
        <w:tab/>
      </w:r>
    </w:p>
    <w:p w14:paraId="240FA13F" w14:textId="77777777" w:rsidR="008E4FA9" w:rsidRPr="0097272A" w:rsidRDefault="008E4FA9" w:rsidP="008E4FA9">
      <w:pPr>
        <w:spacing w:after="0" w:line="240" w:lineRule="auto"/>
        <w:rPr>
          <w:rFonts w:ascii="Times New Roman" w:eastAsia="Times New Roman" w:hAnsi="Times New Roman" w:cs="Times New Roman"/>
          <w:color w:val="000000" w:themeColor="text1"/>
          <w:sz w:val="24"/>
          <w:szCs w:val="24"/>
          <w:lang w:eastAsia="hr-HR"/>
        </w:rPr>
      </w:pPr>
    </w:p>
    <w:p w14:paraId="06A9B958" w14:textId="77777777" w:rsidR="008E4FA9" w:rsidRPr="0097272A" w:rsidRDefault="008E4FA9" w:rsidP="008E4FA9">
      <w:pPr>
        <w:spacing w:after="0" w:line="240" w:lineRule="auto"/>
        <w:ind w:left="4956" w:firstLine="708"/>
        <w:rPr>
          <w:rFonts w:ascii="Times New Roman" w:eastAsia="Times New Roman" w:hAnsi="Times New Roman" w:cs="Times New Roman"/>
          <w:sz w:val="24"/>
          <w:szCs w:val="24"/>
          <w:lang w:eastAsia="hr-HR"/>
        </w:rPr>
      </w:pPr>
    </w:p>
    <w:p w14:paraId="38381513" w14:textId="77777777" w:rsidR="00F21F6A" w:rsidRPr="0097272A" w:rsidRDefault="00F21F6A">
      <w:pPr>
        <w:rPr>
          <w:rFonts w:ascii="Times New Roman" w:hAnsi="Times New Roman" w:cs="Times New Roman"/>
        </w:rPr>
      </w:pPr>
    </w:p>
    <w:sectPr w:rsidR="00F21F6A" w:rsidRPr="0097272A" w:rsidSect="00277221">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2C5B1B"/>
    <w:multiLevelType w:val="hybridMultilevel"/>
    <w:tmpl w:val="B338FD54"/>
    <w:lvl w:ilvl="0" w:tplc="267E1838">
      <w:start w:val="1"/>
      <w:numFmt w:val="decimal"/>
      <w:lvlText w:val="%1."/>
      <w:lvlJc w:val="left"/>
      <w:pPr>
        <w:ind w:left="360" w:hanging="360"/>
      </w:pPr>
      <w:rPr>
        <w:rFonts w:hint="default"/>
        <w:b w:val="0"/>
        <w:color w:val="000000" w:themeColor="text1"/>
        <w:u w:val="none"/>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537"/>
    <w:rsid w:val="00075567"/>
    <w:rsid w:val="00077245"/>
    <w:rsid w:val="00277221"/>
    <w:rsid w:val="00334815"/>
    <w:rsid w:val="003644B1"/>
    <w:rsid w:val="003F597E"/>
    <w:rsid w:val="004F6225"/>
    <w:rsid w:val="00610CF2"/>
    <w:rsid w:val="00721B77"/>
    <w:rsid w:val="00864ACE"/>
    <w:rsid w:val="008E4FA9"/>
    <w:rsid w:val="008E5F7F"/>
    <w:rsid w:val="00963FA2"/>
    <w:rsid w:val="0097272A"/>
    <w:rsid w:val="00973537"/>
    <w:rsid w:val="00A127B9"/>
    <w:rsid w:val="00AE0991"/>
    <w:rsid w:val="00B20A2A"/>
    <w:rsid w:val="00BB1407"/>
    <w:rsid w:val="00C24E3C"/>
    <w:rsid w:val="00DE1C5F"/>
    <w:rsid w:val="00E2600B"/>
    <w:rsid w:val="00EF60B7"/>
    <w:rsid w:val="00F21F6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94B4C"/>
  <w15:chartTrackingRefBased/>
  <w15:docId w15:val="{F7A7C57B-9831-4DAF-8EC2-9FB66F615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537"/>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973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97353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akarska.h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1272</Words>
  <Characters>7255</Characters>
  <Application>Microsoft Office Word</Application>
  <DocSecurity>0</DocSecurity>
  <Lines>60</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Ivna Ribarević</dc:creator>
  <cp:keywords/>
  <dc:description/>
  <cp:lastModifiedBy>Matko Lovreta</cp:lastModifiedBy>
  <cp:revision>3</cp:revision>
  <dcterms:created xsi:type="dcterms:W3CDTF">2021-02-10T09:01:00Z</dcterms:created>
  <dcterms:modified xsi:type="dcterms:W3CDTF">2021-02-11T13:11:00Z</dcterms:modified>
</cp:coreProperties>
</file>